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256AD" w14:textId="4B91AE20" w:rsidR="00E87868" w:rsidRPr="00FF4B9E" w:rsidRDefault="00E87868" w:rsidP="00FF4B9E">
      <w:pPr>
        <w:pStyle w:val="LawTitle"/>
        <w:kinsoku w:val="0"/>
        <w:overflowPunct w:val="0"/>
        <w:spacing w:line="440" w:lineRule="exact"/>
        <w:ind w:leftChars="0" w:left="0"/>
        <w:jc w:val="center"/>
        <w:rPr>
          <w:rFonts w:ascii="ＭＳ ゴシック" w:eastAsia="ＭＳ ゴシック" w:hAnsi="ＭＳ ゴシック"/>
          <w:kern w:val="2"/>
        </w:rPr>
      </w:pPr>
      <w:r w:rsidRPr="00FF4B9E">
        <w:rPr>
          <w:rFonts w:ascii="ＭＳ ゴシック" w:eastAsia="ＭＳ ゴシック" w:hAnsi="ＭＳ ゴシック" w:hint="eastAsia"/>
          <w:kern w:val="2"/>
        </w:rPr>
        <w:t>地方公務員等共済組合法</w:t>
      </w:r>
      <w:r w:rsidR="00077863" w:rsidRPr="00FF4B9E">
        <w:rPr>
          <w:rFonts w:ascii="ＭＳ ゴシック" w:eastAsia="ＭＳ ゴシック" w:hAnsi="ＭＳ ゴシック" w:hint="eastAsia"/>
          <w:kern w:val="2"/>
        </w:rPr>
        <w:t>の長期給付に関する施行法</w:t>
      </w:r>
      <w:r w:rsidRPr="00FF4B9E">
        <w:rPr>
          <w:rFonts w:ascii="ＭＳ ゴシック" w:eastAsia="ＭＳ ゴシック" w:hAnsi="ＭＳ ゴシック" w:hint="eastAsia"/>
          <w:kern w:val="2"/>
        </w:rPr>
        <w:t>（抄）</w:t>
      </w:r>
    </w:p>
    <w:p w14:paraId="604725CF" w14:textId="2ED1D16D" w:rsidR="0036756D" w:rsidRPr="00FF4B9E" w:rsidRDefault="009C741D" w:rsidP="00FF4B9E">
      <w:pPr>
        <w:spacing w:line="440" w:lineRule="exact"/>
        <w:jc w:val="right"/>
        <w:rPr>
          <w:rFonts w:ascii="ＭＳ 明朝" w:eastAsia="ＭＳ 明朝" w:hAnsi="ＭＳ 明朝"/>
          <w:sz w:val="24"/>
          <w:szCs w:val="24"/>
        </w:rPr>
      </w:pPr>
      <w:r w:rsidRPr="00FF4B9E">
        <w:rPr>
          <w:rFonts w:ascii="ＭＳ 明朝" w:eastAsia="ＭＳ 明朝" w:hAnsi="ＭＳ 明朝" w:hint="eastAsia"/>
          <w:sz w:val="24"/>
          <w:szCs w:val="24"/>
        </w:rPr>
        <w:t>（昭和三十七年法律第百五十三号）</w:t>
      </w:r>
    </w:p>
    <w:p w14:paraId="70DE81C0" w14:textId="77777777" w:rsidR="009C741D" w:rsidRPr="00FF4B9E" w:rsidRDefault="009C741D" w:rsidP="00FF4B9E">
      <w:pPr>
        <w:spacing w:line="440" w:lineRule="exact"/>
        <w:rPr>
          <w:rFonts w:ascii="ＭＳ 明朝" w:eastAsia="ＭＳ 明朝" w:hAnsi="ＭＳ 明朝"/>
          <w:sz w:val="24"/>
          <w:szCs w:val="24"/>
        </w:rPr>
      </w:pPr>
    </w:p>
    <w:p w14:paraId="0AE06D04" w14:textId="3B9CF1CB" w:rsidR="00077863" w:rsidRPr="00FF4B9E" w:rsidRDefault="00077863" w:rsidP="004363F3">
      <w:pPr>
        <w:spacing w:line="440" w:lineRule="exact"/>
        <w:ind w:left="480" w:hangingChars="200" w:hanging="480"/>
        <w:rPr>
          <w:rFonts w:ascii="ＭＳ 明朝" w:eastAsia="ＭＳ 明朝" w:hAnsi="ＭＳ 明朝"/>
          <w:sz w:val="24"/>
          <w:szCs w:val="24"/>
        </w:rPr>
      </w:pPr>
      <w:r w:rsidRPr="00FF4B9E">
        <w:rPr>
          <w:rFonts w:ascii="ＭＳ 明朝" w:eastAsia="ＭＳ 明朝" w:hAnsi="ＭＳ 明朝" w:hint="eastAsia"/>
          <w:sz w:val="24"/>
          <w:szCs w:val="24"/>
        </w:rPr>
        <w:t>（注</w:t>
      </w:r>
      <w:r w:rsidR="004363F3">
        <w:rPr>
          <w:rFonts w:ascii="ＭＳ 明朝" w:eastAsia="ＭＳ 明朝" w:hAnsi="ＭＳ 明朝" w:hint="eastAsia"/>
          <w:sz w:val="24"/>
          <w:szCs w:val="24"/>
        </w:rPr>
        <w:t>）</w:t>
      </w:r>
      <w:r w:rsidRPr="00FF4B9E">
        <w:rPr>
          <w:rFonts w:ascii="ＭＳ 明朝" w:eastAsia="ＭＳ 明朝" w:hAnsi="ＭＳ 明朝"/>
          <w:sz w:val="24"/>
          <w:szCs w:val="24"/>
        </w:rPr>
        <w:t>この法律は、地方公務員等共済組合法の長期給付及び共済年金に関する規定の施行に伴う経過措置等につき定められたものであるが、ここでは、このうち地方議会議員の年金制度に関係のある条文のみを抜すいした。</w:t>
      </w:r>
      <w:r w:rsidR="001D5B60">
        <w:rPr>
          <w:rFonts w:ascii="ＭＳ 明朝" w:eastAsia="ＭＳ 明朝" w:hAnsi="ＭＳ 明朝"/>
          <w:sz w:val="24"/>
          <w:szCs w:val="24"/>
        </w:rPr>
        <w:tab/>
      </w:r>
    </w:p>
    <w:p w14:paraId="7A210C3B" w14:textId="77777777" w:rsidR="00077863" w:rsidRPr="00FF4B9E" w:rsidRDefault="00077863" w:rsidP="00FF4B9E">
      <w:pPr>
        <w:spacing w:line="440" w:lineRule="exact"/>
        <w:rPr>
          <w:rFonts w:ascii="ＭＳ 明朝" w:eastAsia="ＭＳ 明朝" w:hAnsi="ＭＳ 明朝"/>
          <w:sz w:val="24"/>
          <w:szCs w:val="24"/>
        </w:rPr>
      </w:pPr>
    </w:p>
    <w:p w14:paraId="5EC2ED7F" w14:textId="6E67FEFA" w:rsidR="00077863" w:rsidRPr="00FF4B9E" w:rsidRDefault="00077863" w:rsidP="00FF4B9E">
      <w:pPr>
        <w:spacing w:line="440" w:lineRule="exact"/>
        <w:ind w:firstLineChars="200" w:firstLine="480"/>
        <w:rPr>
          <w:rFonts w:ascii="ＭＳ ゴシック" w:eastAsia="ＭＳ ゴシック" w:hAnsi="ＭＳ ゴシック"/>
          <w:sz w:val="24"/>
          <w:szCs w:val="24"/>
        </w:rPr>
      </w:pPr>
      <w:r w:rsidRPr="00FF4B9E">
        <w:rPr>
          <w:rFonts w:ascii="ＭＳ ゴシック" w:eastAsia="ＭＳ ゴシック" w:hAnsi="ＭＳ ゴシック" w:hint="eastAsia"/>
          <w:sz w:val="24"/>
          <w:szCs w:val="24"/>
        </w:rPr>
        <w:t xml:space="preserve">第一章　</w:t>
      </w:r>
      <w:r w:rsidRPr="00FF4B9E">
        <w:rPr>
          <w:rFonts w:ascii="ＭＳ ゴシック" w:eastAsia="ＭＳ ゴシック" w:hAnsi="ＭＳ ゴシック"/>
          <w:sz w:val="24"/>
          <w:szCs w:val="24"/>
        </w:rPr>
        <w:t>総則</w:t>
      </w:r>
    </w:p>
    <w:p w14:paraId="771E0011" w14:textId="77777777" w:rsidR="00077863" w:rsidRPr="00FF4B9E" w:rsidRDefault="00077863" w:rsidP="005F0201">
      <w:pPr>
        <w:spacing w:line="440" w:lineRule="exact"/>
        <w:ind w:firstLineChars="100" w:firstLine="240"/>
        <w:rPr>
          <w:rFonts w:ascii="ＭＳ 明朝" w:eastAsia="ＭＳ 明朝" w:hAnsi="ＭＳ 明朝"/>
          <w:sz w:val="24"/>
          <w:szCs w:val="24"/>
        </w:rPr>
      </w:pPr>
      <w:r w:rsidRPr="00FF4B9E">
        <w:rPr>
          <w:rFonts w:ascii="ＭＳ 明朝" w:eastAsia="ＭＳ 明朝" w:hAnsi="ＭＳ 明朝" w:hint="eastAsia"/>
          <w:sz w:val="24"/>
          <w:szCs w:val="24"/>
        </w:rPr>
        <w:t>（趣旨）</w:t>
      </w:r>
    </w:p>
    <w:p w14:paraId="30801FFB" w14:textId="5291DFEC" w:rsidR="00077863" w:rsidRPr="00FF4B9E" w:rsidRDefault="00077863" w:rsidP="00FF4B9E">
      <w:pPr>
        <w:spacing w:line="440" w:lineRule="exact"/>
        <w:ind w:left="240" w:hangingChars="100" w:hanging="240"/>
        <w:rPr>
          <w:rFonts w:ascii="ＭＳ 明朝" w:eastAsia="ＭＳ 明朝" w:hAnsi="ＭＳ 明朝"/>
          <w:sz w:val="24"/>
          <w:szCs w:val="24"/>
        </w:rPr>
      </w:pPr>
      <w:r w:rsidRPr="00FF4B9E">
        <w:rPr>
          <w:rFonts w:ascii="ＭＳ 明朝" w:eastAsia="ＭＳ 明朝" w:hAnsi="ＭＳ 明朝" w:hint="eastAsia"/>
          <w:sz w:val="24"/>
          <w:szCs w:val="24"/>
        </w:rPr>
        <w:t xml:space="preserve">第一条　</w:t>
      </w:r>
      <w:r w:rsidRPr="00FF4B9E">
        <w:rPr>
          <w:rFonts w:ascii="ＭＳ 明朝" w:eastAsia="ＭＳ 明朝" w:hAnsi="ＭＳ 明朝"/>
          <w:sz w:val="24"/>
          <w:szCs w:val="24"/>
        </w:rPr>
        <w:t>この法律は、地方公務員等共済組合法（昭和三十七年法律第百五十</w:t>
      </w:r>
      <w:r w:rsidRPr="00FF4B9E">
        <w:rPr>
          <w:rFonts w:ascii="ＭＳ 明朝" w:eastAsia="ＭＳ 明朝" w:hAnsi="ＭＳ 明朝" w:hint="eastAsia"/>
          <w:sz w:val="24"/>
          <w:szCs w:val="24"/>
        </w:rPr>
        <w:t>二号）の長期給付及び年金である共済給付金に関する規定の施行に伴う経過措置等に関して必要な事項を定めるものとする。</w:t>
      </w:r>
    </w:p>
    <w:p w14:paraId="0E6B8381" w14:textId="18AD913B" w:rsidR="00077863" w:rsidRPr="005F0201" w:rsidRDefault="00077863" w:rsidP="00FF4B9E">
      <w:pPr>
        <w:spacing w:line="440" w:lineRule="exact"/>
        <w:rPr>
          <w:rFonts w:ascii="ＭＳ 明朝" w:eastAsia="ＭＳ 明朝" w:hAnsi="ＭＳ 明朝"/>
          <w:szCs w:val="21"/>
        </w:rPr>
      </w:pPr>
      <w:r w:rsidRPr="005F0201">
        <w:rPr>
          <w:rFonts w:ascii="ＭＳ 明朝" w:eastAsia="ＭＳ 明朝" w:hAnsi="ＭＳ 明朝" w:hint="eastAsia"/>
          <w:szCs w:val="21"/>
        </w:rPr>
        <w:t>〔関係条文〕本法附四〇</w:t>
      </w:r>
      <w:r w:rsidRPr="005F0201">
        <w:rPr>
          <w:rFonts w:ascii="ＭＳ 明朝" w:eastAsia="ＭＳ 明朝" w:hAnsi="ＭＳ 明朝"/>
          <w:szCs w:val="21"/>
        </w:rPr>
        <w:t>（長期給付等に関する経過措置）</w:t>
      </w:r>
    </w:p>
    <w:p w14:paraId="26BA1685" w14:textId="77777777" w:rsidR="00077863" w:rsidRPr="00FF4B9E" w:rsidRDefault="00077863" w:rsidP="00FF4B9E">
      <w:pPr>
        <w:spacing w:line="440" w:lineRule="exact"/>
        <w:rPr>
          <w:rFonts w:ascii="ＭＳ 明朝" w:eastAsia="ＭＳ 明朝" w:hAnsi="ＭＳ 明朝"/>
          <w:sz w:val="24"/>
          <w:szCs w:val="24"/>
        </w:rPr>
      </w:pPr>
    </w:p>
    <w:p w14:paraId="015C7DB5" w14:textId="1A8CCC99" w:rsidR="00271867" w:rsidRPr="00FF4B9E" w:rsidRDefault="00271867" w:rsidP="00FF4B9E">
      <w:pPr>
        <w:spacing w:line="440" w:lineRule="exact"/>
        <w:ind w:firstLineChars="200" w:firstLine="480"/>
        <w:rPr>
          <w:rFonts w:ascii="ＭＳ ゴシック" w:eastAsia="ＭＳ ゴシック" w:hAnsi="ＭＳ ゴシック"/>
          <w:sz w:val="24"/>
          <w:szCs w:val="24"/>
        </w:rPr>
      </w:pPr>
      <w:r w:rsidRPr="00FF4B9E">
        <w:rPr>
          <w:rFonts w:ascii="ＭＳ ゴシック" w:eastAsia="ＭＳ ゴシック" w:hAnsi="ＭＳ ゴシック" w:hint="eastAsia"/>
          <w:sz w:val="24"/>
          <w:szCs w:val="24"/>
        </w:rPr>
        <w:t xml:space="preserve">第十三章　</w:t>
      </w:r>
      <w:r w:rsidRPr="00FF4B9E">
        <w:rPr>
          <w:rFonts w:ascii="ＭＳ ゴシック" w:eastAsia="ＭＳ ゴシック" w:hAnsi="ＭＳ ゴシック"/>
          <w:sz w:val="24"/>
          <w:szCs w:val="24"/>
        </w:rPr>
        <w:t>互助会の会員であ</w:t>
      </w:r>
      <w:r w:rsidRPr="00FF4B9E">
        <w:rPr>
          <w:rFonts w:ascii="ＭＳ ゴシック" w:eastAsia="ＭＳ ゴシック" w:hAnsi="ＭＳ ゴシック" w:hint="eastAsia"/>
          <w:sz w:val="24"/>
          <w:szCs w:val="24"/>
        </w:rPr>
        <w:t>つ</w:t>
      </w:r>
      <w:r w:rsidRPr="00FF4B9E">
        <w:rPr>
          <w:rFonts w:ascii="ＭＳ ゴシック" w:eastAsia="ＭＳ ゴシック" w:hAnsi="ＭＳ ゴシック"/>
          <w:sz w:val="24"/>
          <w:szCs w:val="24"/>
        </w:rPr>
        <w:t>た者に関する経過措置等</w:t>
      </w:r>
    </w:p>
    <w:p w14:paraId="544F3E07" w14:textId="77777777" w:rsidR="00271867" w:rsidRPr="00FF4B9E" w:rsidRDefault="00271867" w:rsidP="005F0201">
      <w:pPr>
        <w:spacing w:line="440" w:lineRule="exact"/>
        <w:ind w:firstLineChars="100" w:firstLine="240"/>
        <w:rPr>
          <w:rFonts w:ascii="ＭＳ 明朝" w:eastAsia="ＭＳ 明朝" w:hAnsi="ＭＳ 明朝"/>
          <w:sz w:val="24"/>
          <w:szCs w:val="24"/>
        </w:rPr>
      </w:pPr>
      <w:r w:rsidRPr="00FF4B9E">
        <w:rPr>
          <w:rFonts w:ascii="ＭＳ 明朝" w:eastAsia="ＭＳ 明朝" w:hAnsi="ＭＳ 明朝" w:hint="eastAsia"/>
          <w:sz w:val="24"/>
          <w:szCs w:val="24"/>
        </w:rPr>
        <w:t>（定義）</w:t>
      </w:r>
    </w:p>
    <w:p w14:paraId="79C446A8" w14:textId="77777777" w:rsidR="002F58A4" w:rsidRPr="00FF4B9E" w:rsidRDefault="00271867" w:rsidP="00FF4B9E">
      <w:pPr>
        <w:spacing w:line="440" w:lineRule="exact"/>
        <w:ind w:left="240" w:hangingChars="100" w:hanging="240"/>
        <w:rPr>
          <w:rFonts w:ascii="ＭＳ 明朝" w:eastAsia="ＭＳ 明朝" w:hAnsi="ＭＳ 明朝"/>
          <w:sz w:val="24"/>
          <w:szCs w:val="24"/>
        </w:rPr>
      </w:pPr>
      <w:r w:rsidRPr="00FF4B9E">
        <w:rPr>
          <w:rFonts w:ascii="ＭＳ 明朝" w:eastAsia="ＭＳ 明朝" w:hAnsi="ＭＳ 明朝" w:hint="eastAsia"/>
          <w:sz w:val="24"/>
          <w:szCs w:val="24"/>
        </w:rPr>
        <w:t xml:space="preserve">第百条　</w:t>
      </w:r>
      <w:r w:rsidRPr="00FF4B9E">
        <w:rPr>
          <w:rFonts w:ascii="ＭＳ 明朝" w:eastAsia="ＭＳ 明朝" w:hAnsi="ＭＳ 明朝"/>
          <w:sz w:val="24"/>
          <w:szCs w:val="24"/>
        </w:rPr>
        <w:t>この章において「新法」とは、地方公務員共済組合法等の一部を改</w:t>
      </w:r>
      <w:r w:rsidR="002F58A4" w:rsidRPr="00FF4B9E">
        <w:rPr>
          <w:rFonts w:ascii="ＭＳ 明朝" w:eastAsia="ＭＳ 明朝" w:hAnsi="ＭＳ 明朝" w:hint="eastAsia"/>
          <w:sz w:val="24"/>
          <w:szCs w:val="24"/>
        </w:rPr>
        <w:t>正する法律（昭和三十九年法律第百五十二号。</w:t>
      </w:r>
      <w:r w:rsidR="002F58A4" w:rsidRPr="00FF4B9E">
        <w:rPr>
          <w:rFonts w:ascii="ＭＳ 明朝" w:eastAsia="ＭＳ 明朝" w:hAnsi="ＭＳ 明朝"/>
          <w:sz w:val="24"/>
          <w:szCs w:val="24"/>
        </w:rPr>
        <w:t>以下この章において 「三十九年改正法」という。）による改正後の地方公務員等共済組合法をいい、「施行日」とは、新法附則第一条本文に規定する施行日をいい、「旧互助年金法」とは、三十九年改正法による改正前の地方公務員共済組合法による廃止前の地方議会議員互助年金法（昭和三十六年法律第百二十号）をいい、「互助会」とは、旧互助年金法第二条第二項に規定する地方議会議員互助会をいい、「共済会」とは、新法第百五十一条第一項に規定する地方議会議員共済</w:t>
      </w:r>
      <w:r w:rsidR="002F58A4" w:rsidRPr="00FF4B9E">
        <w:rPr>
          <w:rFonts w:ascii="ＭＳ 明朝" w:eastAsia="ＭＳ 明朝" w:hAnsi="ＭＳ 明朝" w:hint="eastAsia"/>
          <w:sz w:val="24"/>
          <w:szCs w:val="24"/>
        </w:rPr>
        <w:t>会をいう。</w:t>
      </w:r>
    </w:p>
    <w:p w14:paraId="05641C78" w14:textId="79D79F20" w:rsidR="00077863" w:rsidRPr="00FF4B9E" w:rsidRDefault="002F58A4" w:rsidP="005F0201">
      <w:pPr>
        <w:spacing w:line="440" w:lineRule="exact"/>
        <w:ind w:leftChars="100" w:left="210"/>
        <w:rPr>
          <w:rFonts w:ascii="ＭＳ 明朝" w:eastAsia="ＭＳ 明朝" w:hAnsi="ＭＳ 明朝"/>
          <w:sz w:val="24"/>
          <w:szCs w:val="24"/>
        </w:rPr>
      </w:pPr>
      <w:r w:rsidRPr="00FF4B9E">
        <w:rPr>
          <w:rFonts w:ascii="ＭＳ 明朝" w:eastAsia="ＭＳ 明朝" w:hAnsi="ＭＳ 明朝" w:hint="eastAsia"/>
          <w:sz w:val="24"/>
          <w:szCs w:val="24"/>
        </w:rPr>
        <w:t>（互助会の会員であった者の取扱い）</w:t>
      </w:r>
    </w:p>
    <w:p w14:paraId="0C2D0AF0" w14:textId="6EDBADD2" w:rsidR="00077863" w:rsidRPr="00FF4B9E" w:rsidRDefault="002F58A4" w:rsidP="00FF4B9E">
      <w:pPr>
        <w:spacing w:line="440" w:lineRule="exact"/>
        <w:ind w:left="240" w:hangingChars="100" w:hanging="240"/>
        <w:rPr>
          <w:rFonts w:ascii="ＭＳ 明朝" w:eastAsia="ＭＳ 明朝" w:hAnsi="ＭＳ 明朝"/>
          <w:sz w:val="24"/>
          <w:szCs w:val="24"/>
        </w:rPr>
      </w:pPr>
      <w:r w:rsidRPr="00FF4B9E">
        <w:rPr>
          <w:rFonts w:ascii="ＭＳ 明朝" w:eastAsia="ＭＳ 明朝" w:hAnsi="ＭＳ 明朝" w:hint="eastAsia"/>
          <w:sz w:val="24"/>
          <w:szCs w:val="24"/>
        </w:rPr>
        <w:t xml:space="preserve">第百一条　</w:t>
      </w:r>
      <w:r w:rsidRPr="00FF4B9E">
        <w:rPr>
          <w:rFonts w:ascii="ＭＳ 明朝" w:eastAsia="ＭＳ 明朝" w:hAnsi="ＭＳ 明朝"/>
          <w:sz w:val="24"/>
          <w:szCs w:val="24"/>
        </w:rPr>
        <w:t>互助会の会員であ</w:t>
      </w:r>
      <w:r w:rsidR="00B07EC6" w:rsidRPr="00FF4B9E">
        <w:rPr>
          <w:rFonts w:ascii="ＭＳ 明朝" w:eastAsia="ＭＳ 明朝" w:hAnsi="ＭＳ 明朝" w:hint="eastAsia"/>
          <w:sz w:val="24"/>
          <w:szCs w:val="24"/>
        </w:rPr>
        <w:t>つ</w:t>
      </w:r>
      <w:r w:rsidRPr="00FF4B9E">
        <w:rPr>
          <w:rFonts w:ascii="ＭＳ 明朝" w:eastAsia="ＭＳ 明朝" w:hAnsi="ＭＳ 明朝"/>
          <w:sz w:val="24"/>
          <w:szCs w:val="24"/>
        </w:rPr>
        <w:t>た共済会の会員は、それぞれ都道府県議会議</w:t>
      </w:r>
      <w:r w:rsidRPr="00FF4B9E">
        <w:rPr>
          <w:rFonts w:ascii="ＭＳ 明朝" w:eastAsia="ＭＳ 明朝" w:hAnsi="ＭＳ 明朝" w:hint="eastAsia"/>
          <w:sz w:val="24"/>
          <w:szCs w:val="24"/>
        </w:rPr>
        <w:t>員互助会、</w:t>
      </w:r>
      <w:r w:rsidRPr="00FF4B9E">
        <w:rPr>
          <w:rFonts w:ascii="ＭＳ 明朝" w:eastAsia="ＭＳ 明朝" w:hAnsi="ＭＳ 明朝"/>
          <w:sz w:val="24"/>
          <w:szCs w:val="24"/>
        </w:rPr>
        <w:t>市議会議員互助会又は町村議会議員互助会の会員であ</w:t>
      </w:r>
      <w:r w:rsidR="00B07EC6" w:rsidRPr="00FF4B9E">
        <w:rPr>
          <w:rFonts w:ascii="ＭＳ 明朝" w:eastAsia="ＭＳ 明朝" w:hAnsi="ＭＳ 明朝" w:hint="eastAsia"/>
          <w:sz w:val="24"/>
          <w:szCs w:val="24"/>
        </w:rPr>
        <w:t>つ</w:t>
      </w:r>
      <w:r w:rsidRPr="00FF4B9E">
        <w:rPr>
          <w:rFonts w:ascii="ＭＳ 明朝" w:eastAsia="ＭＳ 明朝" w:hAnsi="ＭＳ 明朝"/>
          <w:sz w:val="24"/>
          <w:szCs w:val="24"/>
        </w:rPr>
        <w:t>た間、都道府県議会議員共済会、市議会議員共済会又は町村議会議員共済会の会員であ</w:t>
      </w:r>
      <w:r w:rsidR="00B07EC6" w:rsidRPr="00FF4B9E">
        <w:rPr>
          <w:rFonts w:ascii="ＭＳ 明朝" w:eastAsia="ＭＳ 明朝" w:hAnsi="ＭＳ 明朝" w:hint="eastAsia"/>
          <w:sz w:val="24"/>
          <w:szCs w:val="24"/>
        </w:rPr>
        <w:lastRenderedPageBreak/>
        <w:t>つ</w:t>
      </w:r>
      <w:r w:rsidRPr="00FF4B9E">
        <w:rPr>
          <w:rFonts w:ascii="ＭＳ 明朝" w:eastAsia="ＭＳ 明朝" w:hAnsi="ＭＳ 明朝"/>
          <w:sz w:val="24"/>
          <w:szCs w:val="24"/>
        </w:rPr>
        <w:t>たものと、その者のこれらの互助会の会員であ</w:t>
      </w:r>
      <w:r w:rsidR="00B07EC6" w:rsidRPr="00FF4B9E">
        <w:rPr>
          <w:rFonts w:ascii="ＭＳ 明朝" w:eastAsia="ＭＳ 明朝" w:hAnsi="ＭＳ 明朝" w:hint="eastAsia"/>
          <w:sz w:val="24"/>
          <w:szCs w:val="24"/>
        </w:rPr>
        <w:t>つ</w:t>
      </w:r>
      <w:r w:rsidRPr="00FF4B9E">
        <w:rPr>
          <w:rFonts w:ascii="ＭＳ 明朝" w:eastAsia="ＭＳ 明朝" w:hAnsi="ＭＳ 明朝"/>
          <w:sz w:val="24"/>
          <w:szCs w:val="24"/>
        </w:rPr>
        <w:t>た期間はこれらの当該共済会の会員である期間と、旧互助年金法の規定（互助会が支給する年金に係る部分に限る。）はこれに相当する新法の規定と、互助会が支給する年金はこれに相当する年金である共済給付金と、それぞれみなす。</w:t>
      </w:r>
    </w:p>
    <w:p w14:paraId="3A0D9261" w14:textId="2F2C9804" w:rsidR="009D0892" w:rsidRPr="00FF4B9E" w:rsidRDefault="009D0892" w:rsidP="00FF4B9E">
      <w:pPr>
        <w:spacing w:line="440" w:lineRule="exact"/>
        <w:ind w:left="240" w:hangingChars="100" w:hanging="240"/>
        <w:rPr>
          <w:rFonts w:ascii="ＭＳ 明朝" w:eastAsia="ＭＳ 明朝" w:hAnsi="ＭＳ 明朝"/>
          <w:sz w:val="24"/>
          <w:szCs w:val="24"/>
        </w:rPr>
      </w:pPr>
      <w:r w:rsidRPr="00FF4B9E">
        <w:rPr>
          <w:rFonts w:ascii="ＭＳ 明朝" w:eastAsia="ＭＳ 明朝" w:hAnsi="ＭＳ 明朝" w:hint="eastAsia"/>
          <w:sz w:val="24"/>
          <w:szCs w:val="24"/>
        </w:rPr>
        <w:t xml:space="preserve">２　</w:t>
      </w:r>
      <w:r w:rsidRPr="00FF4B9E">
        <w:rPr>
          <w:rFonts w:ascii="ＭＳ 明朝" w:eastAsia="ＭＳ 明朝" w:hAnsi="ＭＳ 明朝"/>
          <w:sz w:val="24"/>
          <w:szCs w:val="24"/>
        </w:rPr>
        <w:t>施行日の前日までの間における地方公共団体の議会の議員（これに準ず</w:t>
      </w:r>
      <w:r w:rsidRPr="00FF4B9E">
        <w:rPr>
          <w:rFonts w:ascii="ＭＳ 明朝" w:eastAsia="ＭＳ 明朝" w:hAnsi="ＭＳ 明朝" w:hint="eastAsia"/>
          <w:sz w:val="24"/>
          <w:szCs w:val="24"/>
        </w:rPr>
        <w:t>る者として政令で定める者を含む。）としての在職期間（昭和二十二年四月三十日以降の当該在職期間に限る。）で互助会の会員でなか</w:t>
      </w:r>
      <w:r w:rsidR="00B07EC6" w:rsidRPr="00FF4B9E">
        <w:rPr>
          <w:rFonts w:ascii="ＭＳ 明朝" w:eastAsia="ＭＳ 明朝" w:hAnsi="ＭＳ 明朝" w:hint="eastAsia"/>
          <w:sz w:val="24"/>
          <w:szCs w:val="24"/>
        </w:rPr>
        <w:t>つ</w:t>
      </w:r>
      <w:r w:rsidRPr="00FF4B9E">
        <w:rPr>
          <w:rFonts w:ascii="ＭＳ 明朝" w:eastAsia="ＭＳ 明朝" w:hAnsi="ＭＳ 明朝" w:hint="eastAsia"/>
          <w:sz w:val="24"/>
          <w:szCs w:val="24"/>
        </w:rPr>
        <w:t>た期間については、都道府県の議会の議員としての在職期間は都道府県議会議員互助会の会員であ</w:t>
      </w:r>
      <w:r w:rsidR="00B07EC6" w:rsidRPr="00FF4B9E">
        <w:rPr>
          <w:rFonts w:ascii="ＭＳ 明朝" w:eastAsia="ＭＳ 明朝" w:hAnsi="ＭＳ 明朝" w:hint="eastAsia"/>
          <w:sz w:val="24"/>
          <w:szCs w:val="24"/>
        </w:rPr>
        <w:t>つ</w:t>
      </w:r>
      <w:r w:rsidRPr="00FF4B9E">
        <w:rPr>
          <w:rFonts w:ascii="ＭＳ 明朝" w:eastAsia="ＭＳ 明朝" w:hAnsi="ＭＳ 明朝" w:hint="eastAsia"/>
          <w:sz w:val="24"/>
          <w:szCs w:val="24"/>
        </w:rPr>
        <w:t>た期間と、市の議会の議員としての在職期間は市議会議員互助会の会員であ</w:t>
      </w:r>
      <w:r w:rsidR="00B07EC6" w:rsidRPr="00FF4B9E">
        <w:rPr>
          <w:rFonts w:ascii="ＭＳ 明朝" w:eastAsia="ＭＳ 明朝" w:hAnsi="ＭＳ 明朝" w:hint="eastAsia"/>
          <w:sz w:val="24"/>
          <w:szCs w:val="24"/>
        </w:rPr>
        <w:t>つ</w:t>
      </w:r>
      <w:r w:rsidRPr="00FF4B9E">
        <w:rPr>
          <w:rFonts w:ascii="ＭＳ 明朝" w:eastAsia="ＭＳ 明朝" w:hAnsi="ＭＳ 明朝" w:hint="eastAsia"/>
          <w:sz w:val="24"/>
          <w:szCs w:val="24"/>
        </w:rPr>
        <w:t>た期間と、</w:t>
      </w:r>
      <w:r w:rsidRPr="00FF4B9E">
        <w:rPr>
          <w:rFonts w:ascii="ＭＳ 明朝" w:eastAsia="ＭＳ 明朝" w:hAnsi="ＭＳ 明朝"/>
          <w:sz w:val="24"/>
          <w:szCs w:val="24"/>
        </w:rPr>
        <w:t>町村の議会の議員としての在職期間は町村議会議員互助会の会員であ</w:t>
      </w:r>
      <w:r w:rsidR="00B07EC6" w:rsidRPr="00FF4B9E">
        <w:rPr>
          <w:rFonts w:ascii="ＭＳ 明朝" w:eastAsia="ＭＳ 明朝" w:hAnsi="ＭＳ 明朝" w:hint="eastAsia"/>
          <w:sz w:val="24"/>
          <w:szCs w:val="24"/>
        </w:rPr>
        <w:t>つ</w:t>
      </w:r>
      <w:r w:rsidRPr="00FF4B9E">
        <w:rPr>
          <w:rFonts w:ascii="ＭＳ 明朝" w:eastAsia="ＭＳ 明朝" w:hAnsi="ＭＳ 明朝"/>
          <w:sz w:val="24"/>
          <w:szCs w:val="24"/>
        </w:rPr>
        <w:t>た期間とみなして、前項の規定を適用する。ただし、新法附則第三十五条第二項の規定により共済会に払い込まなければならない金額を払い込まなか</w:t>
      </w:r>
      <w:r w:rsidR="00B07EC6" w:rsidRPr="00FF4B9E">
        <w:rPr>
          <w:rFonts w:ascii="ＭＳ 明朝" w:eastAsia="ＭＳ 明朝" w:hAnsi="ＭＳ 明朝" w:hint="eastAsia"/>
          <w:sz w:val="24"/>
          <w:szCs w:val="24"/>
        </w:rPr>
        <w:t>つ</w:t>
      </w:r>
      <w:r w:rsidRPr="00FF4B9E">
        <w:rPr>
          <w:rFonts w:ascii="ＭＳ 明朝" w:eastAsia="ＭＳ 明朝" w:hAnsi="ＭＳ 明朝"/>
          <w:sz w:val="24"/>
          <w:szCs w:val="24"/>
        </w:rPr>
        <w:t>た者の昭和三</w:t>
      </w:r>
      <w:r w:rsidRPr="00FF4B9E">
        <w:rPr>
          <w:rFonts w:ascii="ＭＳ 明朝" w:eastAsia="ＭＳ 明朝" w:hAnsi="ＭＳ 明朝" w:hint="eastAsia"/>
          <w:sz w:val="24"/>
          <w:szCs w:val="24"/>
        </w:rPr>
        <w:t>十六年七月一日以降の当該期間については、この限りでない。</w:t>
      </w:r>
    </w:p>
    <w:p w14:paraId="099147B0" w14:textId="7314A6BE" w:rsidR="009D0892" w:rsidRPr="00FF4B9E" w:rsidRDefault="00506B12" w:rsidP="00FF4B9E">
      <w:pPr>
        <w:spacing w:line="440" w:lineRule="exact"/>
        <w:ind w:left="240" w:hangingChars="100" w:hanging="240"/>
        <w:rPr>
          <w:rFonts w:ascii="ＭＳ 明朝" w:eastAsia="ＭＳ 明朝" w:hAnsi="ＭＳ 明朝"/>
          <w:sz w:val="24"/>
          <w:szCs w:val="24"/>
        </w:rPr>
      </w:pPr>
      <w:r w:rsidRPr="00FF4B9E">
        <w:rPr>
          <w:rFonts w:ascii="ＭＳ 明朝" w:eastAsia="ＭＳ 明朝" w:hAnsi="ＭＳ 明朝" w:hint="eastAsia"/>
          <w:sz w:val="24"/>
          <w:szCs w:val="24"/>
        </w:rPr>
        <w:t xml:space="preserve">３　</w:t>
      </w:r>
      <w:r w:rsidRPr="00FF4B9E">
        <w:rPr>
          <w:rFonts w:ascii="ＭＳ 明朝" w:eastAsia="ＭＳ 明朝" w:hAnsi="ＭＳ 明朝"/>
          <w:sz w:val="24"/>
          <w:szCs w:val="24"/>
        </w:rPr>
        <w:t>施行日以前において、市町村の廃置分合若しくは境界変更により町村が</w:t>
      </w:r>
      <w:r w:rsidRPr="00FF4B9E">
        <w:rPr>
          <w:rFonts w:ascii="ＭＳ 明朝" w:eastAsia="ＭＳ 明朝" w:hAnsi="ＭＳ 明朝" w:hint="eastAsia"/>
          <w:sz w:val="24"/>
          <w:szCs w:val="24"/>
        </w:rPr>
        <w:t>市となり若しく</w:t>
      </w:r>
      <w:r w:rsidRPr="00FF4B9E">
        <w:rPr>
          <w:rFonts w:ascii="ＭＳ 明朝" w:eastAsia="ＭＳ 明朝" w:hAnsi="ＭＳ 明朝"/>
          <w:sz w:val="24"/>
          <w:szCs w:val="24"/>
        </w:rPr>
        <w:t>は市が町村とな</w:t>
      </w:r>
      <w:r w:rsidR="00B07EC6" w:rsidRPr="00FF4B9E">
        <w:rPr>
          <w:rFonts w:ascii="ＭＳ 明朝" w:eastAsia="ＭＳ 明朝" w:hAnsi="ＭＳ 明朝" w:hint="eastAsia"/>
          <w:sz w:val="24"/>
          <w:szCs w:val="24"/>
        </w:rPr>
        <w:t>つ</w:t>
      </w:r>
      <w:r w:rsidRPr="00FF4B9E">
        <w:rPr>
          <w:rFonts w:ascii="ＭＳ 明朝" w:eastAsia="ＭＳ 明朝" w:hAnsi="ＭＳ 明朝"/>
          <w:sz w:val="24"/>
          <w:szCs w:val="24"/>
        </w:rPr>
        <w:t>た場合又は町村を市とし若しくは市を町村とする処分があ</w:t>
      </w:r>
      <w:r w:rsidR="00B07EC6" w:rsidRPr="00FF4B9E">
        <w:rPr>
          <w:rFonts w:ascii="ＭＳ 明朝" w:eastAsia="ＭＳ 明朝" w:hAnsi="ＭＳ 明朝" w:hint="eastAsia"/>
          <w:sz w:val="24"/>
          <w:szCs w:val="24"/>
        </w:rPr>
        <w:t>つ</w:t>
      </w:r>
      <w:r w:rsidRPr="00FF4B9E">
        <w:rPr>
          <w:rFonts w:ascii="ＭＳ 明朝" w:eastAsia="ＭＳ 明朝" w:hAnsi="ＭＳ 明朝"/>
          <w:sz w:val="24"/>
          <w:szCs w:val="24"/>
        </w:rPr>
        <w:t>た場合の年金である共済給付金の基礎となるべき施行日前の地方議会議員の在職期間と施行日以後の地方議会議員の在職期間との合算については、新法第百五十九条第二項の規定の例による。</w:t>
      </w:r>
    </w:p>
    <w:p w14:paraId="00DBEE5C" w14:textId="4BC50B68" w:rsidR="009D0892" w:rsidRPr="005F0201" w:rsidRDefault="00506B12" w:rsidP="00FF4B9E">
      <w:pPr>
        <w:spacing w:line="440" w:lineRule="exact"/>
        <w:ind w:left="210" w:hangingChars="100" w:hanging="210"/>
        <w:rPr>
          <w:rFonts w:ascii="ＭＳ 明朝" w:eastAsia="ＭＳ 明朝" w:hAnsi="ＭＳ 明朝"/>
          <w:szCs w:val="21"/>
        </w:rPr>
      </w:pPr>
      <w:r w:rsidRPr="005F0201">
        <w:rPr>
          <w:rFonts w:ascii="ＭＳ 明朝" w:eastAsia="ＭＳ 明朝" w:hAnsi="ＭＳ 明朝" w:hint="eastAsia"/>
          <w:szCs w:val="21"/>
        </w:rPr>
        <w:t>〔関係条文〕施行令附七五（互助会の会員であった者に関する経過措置等）</w:t>
      </w:r>
    </w:p>
    <w:p w14:paraId="3899C0E7" w14:textId="77777777" w:rsidR="00506B12" w:rsidRPr="00FF4B9E" w:rsidRDefault="00506B12" w:rsidP="005F0201">
      <w:pPr>
        <w:spacing w:line="440" w:lineRule="exact"/>
        <w:ind w:leftChars="100" w:left="210"/>
        <w:rPr>
          <w:rFonts w:ascii="ＭＳ 明朝" w:eastAsia="ＭＳ 明朝" w:hAnsi="ＭＳ 明朝"/>
          <w:sz w:val="24"/>
          <w:szCs w:val="24"/>
        </w:rPr>
      </w:pPr>
      <w:r w:rsidRPr="00FF4B9E">
        <w:rPr>
          <w:rFonts w:ascii="ＭＳ 明朝" w:eastAsia="ＭＳ 明朝" w:hAnsi="ＭＳ 明朝" w:hint="eastAsia"/>
          <w:sz w:val="24"/>
          <w:szCs w:val="24"/>
        </w:rPr>
        <w:t>（年金である共済給付金からの控除）</w:t>
      </w:r>
    </w:p>
    <w:p w14:paraId="59E70E80" w14:textId="1B71E447" w:rsidR="00506B12" w:rsidRPr="00FF4B9E" w:rsidRDefault="00506B12" w:rsidP="00FF4B9E">
      <w:pPr>
        <w:spacing w:line="440" w:lineRule="exact"/>
        <w:ind w:left="240" w:hangingChars="100" w:hanging="240"/>
        <w:rPr>
          <w:rFonts w:ascii="ＭＳ 明朝" w:eastAsia="ＭＳ 明朝" w:hAnsi="ＭＳ 明朝"/>
          <w:sz w:val="24"/>
          <w:szCs w:val="24"/>
        </w:rPr>
      </w:pPr>
      <w:r w:rsidRPr="00FF4B9E">
        <w:rPr>
          <w:rFonts w:ascii="ＭＳ 明朝" w:eastAsia="ＭＳ 明朝" w:hAnsi="ＭＳ 明朝" w:hint="eastAsia"/>
          <w:sz w:val="24"/>
          <w:szCs w:val="24"/>
        </w:rPr>
        <w:t xml:space="preserve">第百二条　</w:t>
      </w:r>
      <w:r w:rsidRPr="00FF4B9E">
        <w:rPr>
          <w:rFonts w:ascii="ＭＳ 明朝" w:eastAsia="ＭＳ 明朝" w:hAnsi="ＭＳ 明朝"/>
          <w:sz w:val="24"/>
          <w:szCs w:val="24"/>
        </w:rPr>
        <w:t>昭和二十二年四月三十日から昭和三十六年六月三十日までの間に</w:t>
      </w:r>
      <w:r w:rsidRPr="00FF4B9E">
        <w:rPr>
          <w:rFonts w:ascii="ＭＳ 明朝" w:eastAsia="ＭＳ 明朝" w:hAnsi="ＭＳ 明朝" w:hint="eastAsia"/>
          <w:sz w:val="24"/>
          <w:szCs w:val="24"/>
        </w:rPr>
        <w:t>おける地方議会議員としての在職期間を有する共済会の会員又はその遺族に年金である共済給付金を支給するときは、当該在職期間につき旧互助年金法附則第三項の規定により減額すべきこととされている額（前条第二項の政令で定める者としての在職期間に係るこれに相当する額を含む。）を、同項及びこれに基づく互助会の規約の規定の例により控除するものとする。</w:t>
      </w:r>
    </w:p>
    <w:p w14:paraId="44C58711" w14:textId="64F35BAD" w:rsidR="000E1BCB" w:rsidRPr="005F0201" w:rsidRDefault="000E1BCB" w:rsidP="00FF4B9E">
      <w:pPr>
        <w:spacing w:line="440" w:lineRule="exact"/>
        <w:ind w:left="210" w:hangingChars="100" w:hanging="210"/>
        <w:rPr>
          <w:rFonts w:ascii="ＭＳ 明朝" w:eastAsia="ＭＳ 明朝" w:hAnsi="ＭＳ 明朝"/>
          <w:szCs w:val="21"/>
        </w:rPr>
      </w:pPr>
      <w:r w:rsidRPr="005F0201">
        <w:rPr>
          <w:rFonts w:ascii="ＭＳ 明朝" w:eastAsia="ＭＳ 明朝" w:hAnsi="ＭＳ 明朝" w:hint="eastAsia"/>
          <w:szCs w:val="21"/>
        </w:rPr>
        <w:t>〔関係条文〕</w:t>
      </w:r>
      <w:r w:rsidR="00B95607" w:rsidRPr="005F0201">
        <w:rPr>
          <w:rFonts w:ascii="ＭＳ 明朝" w:eastAsia="ＭＳ 明朝" w:hAnsi="ＭＳ 明朝" w:hint="eastAsia"/>
          <w:szCs w:val="21"/>
        </w:rPr>
        <w:t>旧</w:t>
      </w:r>
      <w:r w:rsidRPr="005F0201">
        <w:rPr>
          <w:rFonts w:ascii="ＭＳ 明朝" w:eastAsia="ＭＳ 明朝" w:hAnsi="ＭＳ 明朝" w:hint="eastAsia"/>
          <w:szCs w:val="21"/>
        </w:rPr>
        <w:t>施行令附七五の二（沖縄の立法院議員であった者の取扱い）</w:t>
      </w:r>
    </w:p>
    <w:p w14:paraId="7F6DDBCC" w14:textId="6BF8D9B9" w:rsidR="000E1BCB" w:rsidRPr="00FF4B9E" w:rsidRDefault="000E1BCB" w:rsidP="005F0201">
      <w:pPr>
        <w:spacing w:line="440" w:lineRule="exact"/>
        <w:ind w:leftChars="100" w:left="210"/>
        <w:rPr>
          <w:rFonts w:ascii="ＭＳ 明朝" w:eastAsia="ＭＳ 明朝" w:hAnsi="ＭＳ 明朝"/>
          <w:sz w:val="24"/>
          <w:szCs w:val="24"/>
        </w:rPr>
      </w:pPr>
      <w:r w:rsidRPr="00FF4B9E">
        <w:rPr>
          <w:rFonts w:ascii="ＭＳ 明朝" w:eastAsia="ＭＳ 明朝" w:hAnsi="ＭＳ 明朝" w:hint="eastAsia"/>
          <w:sz w:val="24"/>
          <w:szCs w:val="24"/>
        </w:rPr>
        <w:t>（旧互助年金法の規定による互助年金の取扱い）</w:t>
      </w:r>
    </w:p>
    <w:p w14:paraId="3496194C" w14:textId="164F0056" w:rsidR="000E1BCB" w:rsidRPr="00FF4B9E" w:rsidRDefault="000E1BCB" w:rsidP="00FF4B9E">
      <w:pPr>
        <w:spacing w:line="440" w:lineRule="exact"/>
        <w:ind w:left="240" w:hangingChars="100" w:hanging="240"/>
        <w:rPr>
          <w:rFonts w:ascii="ＭＳ 明朝" w:eastAsia="ＭＳ 明朝" w:hAnsi="ＭＳ 明朝"/>
          <w:sz w:val="24"/>
          <w:szCs w:val="24"/>
        </w:rPr>
      </w:pPr>
      <w:r w:rsidRPr="00FF4B9E">
        <w:rPr>
          <w:rFonts w:ascii="ＭＳ 明朝" w:eastAsia="ＭＳ 明朝" w:hAnsi="ＭＳ 明朝" w:hint="eastAsia"/>
          <w:sz w:val="24"/>
          <w:szCs w:val="24"/>
        </w:rPr>
        <w:lastRenderedPageBreak/>
        <w:t>第百三条　施行日前に給付事由が生じた旧互助年金法の規定による互助年金については、なお従前の例により、共済会が支給する。</w:t>
      </w:r>
    </w:p>
    <w:p w14:paraId="7D553992" w14:textId="77777777" w:rsidR="000E1BCB" w:rsidRPr="00FF4B9E" w:rsidRDefault="000E1BCB" w:rsidP="005F0201">
      <w:pPr>
        <w:spacing w:line="440" w:lineRule="exact"/>
        <w:ind w:leftChars="100" w:left="210"/>
        <w:rPr>
          <w:rFonts w:ascii="ＭＳ 明朝" w:eastAsia="ＭＳ 明朝" w:hAnsi="ＭＳ 明朝"/>
          <w:sz w:val="24"/>
          <w:szCs w:val="24"/>
        </w:rPr>
      </w:pPr>
      <w:r w:rsidRPr="00FF4B9E">
        <w:rPr>
          <w:rFonts w:ascii="ＭＳ 明朝" w:eastAsia="ＭＳ 明朝" w:hAnsi="ＭＳ 明朝" w:hint="eastAsia"/>
          <w:sz w:val="24"/>
          <w:szCs w:val="24"/>
        </w:rPr>
        <w:t>（沖縄の立法院議員であつた者等の取扱い）</w:t>
      </w:r>
    </w:p>
    <w:p w14:paraId="498E8263" w14:textId="6FCC96F1" w:rsidR="000E1BCB" w:rsidRPr="00FF4B9E" w:rsidRDefault="000E1BCB" w:rsidP="00FF4B9E">
      <w:pPr>
        <w:spacing w:line="440" w:lineRule="exact"/>
        <w:ind w:left="240" w:hangingChars="100" w:hanging="240"/>
        <w:rPr>
          <w:rFonts w:ascii="ＭＳ 明朝" w:eastAsia="ＭＳ 明朝" w:hAnsi="ＭＳ 明朝"/>
          <w:sz w:val="24"/>
          <w:szCs w:val="24"/>
        </w:rPr>
      </w:pPr>
      <w:r w:rsidRPr="00FF4B9E">
        <w:rPr>
          <w:rFonts w:ascii="ＭＳ 明朝" w:eastAsia="ＭＳ 明朝" w:hAnsi="ＭＳ 明朝" w:hint="eastAsia"/>
          <w:sz w:val="24"/>
          <w:szCs w:val="24"/>
        </w:rPr>
        <w:t>第百四条　沖縄の共済法の規定に基づく市町村議会議員共済会（以下この条において「沖縄の共済会」という。）の会員であつた者に係る特別措置法の施行の日前に給付事由が生じた沖縄の共済法の規定による共済給付金については、なお従前の例により市議会議員共済会又は町村議会議員共済会が支給する。</w:t>
      </w:r>
    </w:p>
    <w:p w14:paraId="7B2CDC9D" w14:textId="16C78221" w:rsidR="000E1BCB" w:rsidRPr="00FF4B9E" w:rsidRDefault="000E1BCB" w:rsidP="00FF4B9E">
      <w:pPr>
        <w:spacing w:line="440" w:lineRule="exact"/>
        <w:ind w:left="240" w:hangingChars="100" w:hanging="240"/>
        <w:rPr>
          <w:rFonts w:ascii="ＭＳ 明朝" w:eastAsia="ＭＳ 明朝" w:hAnsi="ＭＳ 明朝"/>
          <w:sz w:val="24"/>
          <w:szCs w:val="24"/>
        </w:rPr>
      </w:pPr>
      <w:r w:rsidRPr="00FF4B9E">
        <w:rPr>
          <w:rFonts w:ascii="ＭＳ 明朝" w:eastAsia="ＭＳ 明朝" w:hAnsi="ＭＳ 明朝" w:hint="eastAsia"/>
          <w:sz w:val="24"/>
          <w:szCs w:val="24"/>
        </w:rPr>
        <w:t>２　沖縄の立法院議員又は沖縄の共済会の会員であつた共済会の会員に対し新法の共済給付金に関する規定を適用する場合においては、沖縄の立法院議員であつた期間として政令で定める期間は都道府県議会議員共済会の会員であつた期間と、沖縄の共済会の会員であつた期間（当該期間に算入され、又は当該期間とみなされる期間を含む。）は市議会議員共済会又は町村議会議員共済会の会員であつた期間とみなす。</w:t>
      </w:r>
    </w:p>
    <w:p w14:paraId="03186C46" w14:textId="7ED7F916" w:rsidR="000E1BCB" w:rsidRPr="00FF4B9E" w:rsidRDefault="000E1BCB" w:rsidP="00FF4B9E">
      <w:pPr>
        <w:spacing w:line="440" w:lineRule="exact"/>
        <w:ind w:left="240" w:hangingChars="100" w:hanging="240"/>
        <w:rPr>
          <w:rFonts w:ascii="ＭＳ 明朝" w:eastAsia="ＭＳ 明朝" w:hAnsi="ＭＳ 明朝"/>
          <w:sz w:val="24"/>
          <w:szCs w:val="24"/>
        </w:rPr>
      </w:pPr>
      <w:r w:rsidRPr="00FF4B9E">
        <w:rPr>
          <w:rFonts w:ascii="ＭＳ 明朝" w:eastAsia="ＭＳ 明朝" w:hAnsi="ＭＳ 明朝" w:hint="eastAsia"/>
          <w:sz w:val="24"/>
          <w:szCs w:val="24"/>
        </w:rPr>
        <w:t>３　前二項に定めるもののほか、沖縄の立法院議員又は沖縄の共済会の会員であつた者で共済会の会員になつたものの共済給付金の額の算定に関して必要な事項その他新法の適用に関して必要な経過措置は、政令で定める。</w:t>
      </w:r>
    </w:p>
    <w:p w14:paraId="5AFE6902" w14:textId="3E7BBDAC" w:rsidR="000E1BCB" w:rsidRPr="00FF4B9E" w:rsidRDefault="000E1BCB" w:rsidP="00FF4B9E">
      <w:pPr>
        <w:spacing w:line="440" w:lineRule="exact"/>
        <w:ind w:left="240" w:hangingChars="100" w:hanging="240"/>
        <w:rPr>
          <w:rFonts w:ascii="ＭＳ 明朝" w:eastAsia="ＭＳ 明朝" w:hAnsi="ＭＳ 明朝"/>
          <w:sz w:val="24"/>
          <w:szCs w:val="24"/>
        </w:rPr>
      </w:pPr>
      <w:r w:rsidRPr="00FF4B9E">
        <w:rPr>
          <w:rFonts w:ascii="ＭＳ 明朝" w:eastAsia="ＭＳ 明朝" w:hAnsi="ＭＳ 明朝" w:hint="eastAsia"/>
          <w:sz w:val="24"/>
          <w:szCs w:val="24"/>
        </w:rPr>
        <w:t>４　沖縄の市町村の議会の議員であつた者で昭和三十七年十二月一日から昭和四十五年六月三十日までの間に任期満了若しくは解散その他政令で定める理由により退職したもの又はその遺族（沖縄の共済法の規定による遺族をいう。次項において同じ。）について沖縄の共済法の適用があるものとしたならば沖縄の共済法の規定により年金たる共済給付金を支給すべきこととなるときは、当該年金たる共済給付金については、沖縄の共済法の規定の例により、これらの者に対し、市議会議員共済会又は町村議会議員共済会がこれを支給する。</w:t>
      </w:r>
    </w:p>
    <w:p w14:paraId="6D0F58AE" w14:textId="2C2852EA" w:rsidR="000E1BCB" w:rsidRPr="00FF4B9E" w:rsidRDefault="000E1BCB" w:rsidP="00FF4B9E">
      <w:pPr>
        <w:spacing w:line="440" w:lineRule="exact"/>
        <w:ind w:left="240" w:hangingChars="100" w:hanging="240"/>
        <w:rPr>
          <w:rFonts w:ascii="ＭＳ 明朝" w:eastAsia="ＭＳ 明朝" w:hAnsi="ＭＳ 明朝"/>
          <w:sz w:val="24"/>
          <w:szCs w:val="24"/>
        </w:rPr>
      </w:pPr>
      <w:r w:rsidRPr="00FF4B9E">
        <w:rPr>
          <w:rFonts w:ascii="ＭＳ 明朝" w:eastAsia="ＭＳ 明朝" w:hAnsi="ＭＳ 明朝" w:hint="eastAsia"/>
          <w:sz w:val="24"/>
          <w:szCs w:val="24"/>
        </w:rPr>
        <w:t>５　前項の規定は、沖縄の共済会の会員であつた者又はその遺族については、適用しない。</w:t>
      </w:r>
    </w:p>
    <w:p w14:paraId="00C9EBB9" w14:textId="2201B646" w:rsidR="000E1BCB" w:rsidRPr="00FF4B9E" w:rsidRDefault="000E1BCB" w:rsidP="00FF4B9E">
      <w:pPr>
        <w:spacing w:line="440" w:lineRule="exact"/>
        <w:ind w:left="240" w:hangingChars="100" w:hanging="240"/>
        <w:rPr>
          <w:rFonts w:ascii="ＭＳ 明朝" w:eastAsia="ＭＳ 明朝" w:hAnsi="ＭＳ 明朝"/>
          <w:sz w:val="24"/>
          <w:szCs w:val="24"/>
        </w:rPr>
      </w:pPr>
      <w:r w:rsidRPr="00FF4B9E">
        <w:rPr>
          <w:rFonts w:ascii="ＭＳ 明朝" w:eastAsia="ＭＳ 明朝" w:hAnsi="ＭＳ 明朝" w:hint="eastAsia"/>
          <w:sz w:val="24"/>
          <w:szCs w:val="24"/>
        </w:rPr>
        <w:t>６　第四項に規定する年金たる共済給付金の額の算定方法その他同項の規定の適用について必要な事項は、政令で定める。</w:t>
      </w:r>
    </w:p>
    <w:p w14:paraId="25D09C2D" w14:textId="5E71A955" w:rsidR="000E1BCB" w:rsidRPr="005F0201" w:rsidRDefault="000E1BCB" w:rsidP="00FF4B9E">
      <w:pPr>
        <w:spacing w:line="440" w:lineRule="exact"/>
        <w:ind w:left="210" w:hangingChars="100" w:hanging="210"/>
        <w:rPr>
          <w:rFonts w:ascii="ＭＳ 明朝" w:eastAsia="ＭＳ 明朝" w:hAnsi="ＭＳ 明朝"/>
          <w:szCs w:val="21"/>
        </w:rPr>
      </w:pPr>
      <w:r w:rsidRPr="005F0201">
        <w:rPr>
          <w:rFonts w:ascii="ＭＳ 明朝" w:eastAsia="ＭＳ 明朝" w:hAnsi="ＭＳ 明朝" w:hint="eastAsia"/>
          <w:szCs w:val="21"/>
        </w:rPr>
        <w:lastRenderedPageBreak/>
        <w:t>〔関係条文〕施行令附七二の二③・</w:t>
      </w:r>
      <w:r w:rsidR="00B95607" w:rsidRPr="005F0201">
        <w:rPr>
          <w:rFonts w:ascii="ＭＳ 明朝" w:eastAsia="ＭＳ 明朝" w:hAnsi="ＭＳ 明朝" w:hint="eastAsia"/>
          <w:szCs w:val="21"/>
        </w:rPr>
        <w:t>旧施行令</w:t>
      </w:r>
      <w:r w:rsidRPr="005F0201">
        <w:rPr>
          <w:rFonts w:ascii="ＭＳ 明朝" w:eastAsia="ＭＳ 明朝" w:hAnsi="ＭＳ 明朝" w:hint="eastAsia"/>
          <w:szCs w:val="21"/>
        </w:rPr>
        <w:t>附七五の二、</w:t>
      </w:r>
      <w:r w:rsidR="00B95607" w:rsidRPr="005F0201">
        <w:rPr>
          <w:rFonts w:ascii="ＭＳ 明朝" w:eastAsia="ＭＳ 明朝" w:hAnsi="ＭＳ 明朝" w:hint="eastAsia"/>
          <w:szCs w:val="21"/>
        </w:rPr>
        <w:t>旧</w:t>
      </w:r>
      <w:r w:rsidRPr="005F0201">
        <w:rPr>
          <w:rFonts w:ascii="ＭＳ 明朝" w:eastAsia="ＭＳ 明朝" w:hAnsi="ＭＳ 明朝" w:hint="eastAsia"/>
          <w:szCs w:val="21"/>
        </w:rPr>
        <w:t>施行規則五の一四・五の一五</w:t>
      </w:r>
    </w:p>
    <w:p w14:paraId="08F0203B" w14:textId="388C8290" w:rsidR="000E1BCB" w:rsidRPr="005F0201" w:rsidRDefault="000E1BCB" w:rsidP="00FF4B9E">
      <w:pPr>
        <w:spacing w:line="440" w:lineRule="exact"/>
        <w:ind w:left="210" w:hangingChars="100" w:hanging="210"/>
        <w:rPr>
          <w:rFonts w:ascii="ＭＳ 明朝" w:eastAsia="ＭＳ 明朝" w:hAnsi="ＭＳ 明朝"/>
          <w:szCs w:val="21"/>
        </w:rPr>
      </w:pPr>
      <w:r w:rsidRPr="005F0201">
        <w:rPr>
          <w:rFonts w:ascii="ＭＳ 明朝" w:eastAsia="ＭＳ 明朝" w:hAnsi="ＭＳ 明朝" w:hint="eastAsia"/>
          <w:szCs w:val="21"/>
        </w:rPr>
        <w:t>〔運用方針〕本条関係（第四項・</w:t>
      </w:r>
      <w:r w:rsidR="00B95607" w:rsidRPr="005F0201">
        <w:rPr>
          <w:rFonts w:ascii="ＭＳ 明朝" w:eastAsia="ＭＳ 明朝" w:hAnsi="ＭＳ 明朝" w:hint="eastAsia"/>
          <w:szCs w:val="21"/>
        </w:rPr>
        <w:t>旧</w:t>
      </w:r>
      <w:r w:rsidRPr="005F0201">
        <w:rPr>
          <w:rFonts w:ascii="ＭＳ 明朝" w:eastAsia="ＭＳ 明朝" w:hAnsi="ＭＳ 明朝" w:hint="eastAsia"/>
          <w:szCs w:val="21"/>
        </w:rPr>
        <w:t>施行令附則第七五条の二第四項及び</w:t>
      </w:r>
      <w:r w:rsidR="00B95607" w:rsidRPr="005F0201">
        <w:rPr>
          <w:rFonts w:ascii="ＭＳ 明朝" w:eastAsia="ＭＳ 明朝" w:hAnsi="ＭＳ 明朝" w:hint="eastAsia"/>
          <w:szCs w:val="21"/>
        </w:rPr>
        <w:t>旧</w:t>
      </w:r>
      <w:r w:rsidRPr="005F0201">
        <w:rPr>
          <w:rFonts w:ascii="ＭＳ 明朝" w:eastAsia="ＭＳ 明朝" w:hAnsi="ＭＳ 明朝" w:hint="eastAsia"/>
          <w:szCs w:val="21"/>
        </w:rPr>
        <w:t>施行規則第五条の一五）</w:t>
      </w:r>
    </w:p>
    <w:p w14:paraId="5D64C9E2" w14:textId="77777777" w:rsidR="000E1BCB" w:rsidRPr="00FF4B9E" w:rsidRDefault="000E1BCB" w:rsidP="005F0201">
      <w:pPr>
        <w:spacing w:line="440" w:lineRule="exact"/>
        <w:ind w:leftChars="100" w:left="210"/>
        <w:rPr>
          <w:rFonts w:ascii="ＭＳ 明朝" w:eastAsia="ＭＳ 明朝" w:hAnsi="ＭＳ 明朝"/>
          <w:sz w:val="24"/>
          <w:szCs w:val="24"/>
        </w:rPr>
      </w:pPr>
      <w:r w:rsidRPr="00FF4B9E">
        <w:rPr>
          <w:rFonts w:ascii="ＭＳ 明朝" w:eastAsia="ＭＳ 明朝" w:hAnsi="ＭＳ 明朝" w:hint="eastAsia"/>
          <w:sz w:val="24"/>
          <w:szCs w:val="24"/>
        </w:rPr>
        <w:t>（互助年金等の額の改定）</w:t>
      </w:r>
    </w:p>
    <w:p w14:paraId="7EA1CD59" w14:textId="4E690CEE" w:rsidR="000E1BCB" w:rsidRPr="00FF4B9E" w:rsidRDefault="000E1BCB" w:rsidP="00FF4B9E">
      <w:pPr>
        <w:spacing w:line="440" w:lineRule="exact"/>
        <w:ind w:left="240" w:hangingChars="100" w:hanging="240"/>
        <w:rPr>
          <w:rFonts w:ascii="ＭＳ 明朝" w:eastAsia="ＭＳ 明朝" w:hAnsi="ＭＳ 明朝"/>
          <w:sz w:val="24"/>
          <w:szCs w:val="24"/>
        </w:rPr>
      </w:pPr>
      <w:r w:rsidRPr="00FF4B9E">
        <w:rPr>
          <w:rFonts w:ascii="ＭＳ 明朝" w:eastAsia="ＭＳ 明朝" w:hAnsi="ＭＳ 明朝" w:hint="eastAsia"/>
          <w:sz w:val="24"/>
          <w:szCs w:val="24"/>
        </w:rPr>
        <w:t>第百五条　共済会の行う年金である給付の額の改定に関する法令の制定又は改正が行われた場合においては、第百三条及び前条第一項又は第四項の規定により共済会が支給すべき互助年金及び共済給付金の額を改定するものとし、その改定については、この法律に別段の定めをするものを除き、当該法令の改正規定の例による。</w:t>
      </w:r>
    </w:p>
    <w:p w14:paraId="1FC7B125" w14:textId="77777777" w:rsidR="00CD1F5E" w:rsidRPr="00FF4B9E" w:rsidRDefault="00CD1F5E" w:rsidP="00FF4B9E">
      <w:pPr>
        <w:spacing w:line="440" w:lineRule="exact"/>
        <w:ind w:left="240" w:hangingChars="100" w:hanging="240"/>
        <w:rPr>
          <w:rFonts w:ascii="ＭＳ 明朝" w:eastAsia="ＭＳ 明朝" w:hAnsi="ＭＳ 明朝"/>
          <w:sz w:val="24"/>
          <w:szCs w:val="24"/>
        </w:rPr>
      </w:pPr>
    </w:p>
    <w:p w14:paraId="204FCA5E" w14:textId="36575A44" w:rsidR="000E1BCB" w:rsidRPr="00FF4B9E" w:rsidRDefault="000E1BCB" w:rsidP="00FF4B9E">
      <w:pPr>
        <w:spacing w:line="440" w:lineRule="exact"/>
        <w:ind w:leftChars="100" w:left="210" w:firstLineChars="100" w:firstLine="240"/>
        <w:rPr>
          <w:rFonts w:ascii="ＭＳ ゴシック" w:eastAsia="ＭＳ ゴシック" w:hAnsi="ＭＳ ゴシック"/>
          <w:sz w:val="24"/>
          <w:szCs w:val="24"/>
        </w:rPr>
      </w:pPr>
      <w:r w:rsidRPr="00FF4B9E">
        <w:rPr>
          <w:rFonts w:ascii="ＭＳ ゴシック" w:eastAsia="ＭＳ ゴシック" w:hAnsi="ＭＳ ゴシック" w:hint="eastAsia"/>
          <w:sz w:val="24"/>
          <w:szCs w:val="24"/>
        </w:rPr>
        <w:t>附　則</w:t>
      </w:r>
      <w:r w:rsidR="002A1EBC" w:rsidRPr="00FF4B9E">
        <w:rPr>
          <w:rFonts w:ascii="ＭＳ ゴシック" w:eastAsia="ＭＳ ゴシック" w:hAnsi="ＭＳ ゴシック" w:hint="eastAsia"/>
          <w:sz w:val="24"/>
          <w:szCs w:val="24"/>
        </w:rPr>
        <w:t>（抄）</w:t>
      </w:r>
    </w:p>
    <w:p w14:paraId="7E248409" w14:textId="48DA1FFF" w:rsidR="009D0892" w:rsidRPr="00FF4B9E" w:rsidRDefault="000E1BCB" w:rsidP="00FF4B9E">
      <w:pPr>
        <w:spacing w:line="440" w:lineRule="exact"/>
        <w:ind w:left="240" w:hangingChars="100" w:hanging="240"/>
        <w:rPr>
          <w:rFonts w:ascii="ＭＳ 明朝" w:eastAsia="ＭＳ 明朝" w:hAnsi="ＭＳ 明朝"/>
          <w:sz w:val="24"/>
          <w:szCs w:val="24"/>
        </w:rPr>
      </w:pPr>
      <w:r w:rsidRPr="00FF4B9E">
        <w:rPr>
          <w:rFonts w:ascii="ＭＳ 明朝" w:eastAsia="ＭＳ 明朝" w:hAnsi="ＭＳ 明朝" w:hint="eastAsia"/>
          <w:sz w:val="24"/>
          <w:szCs w:val="24"/>
        </w:rPr>
        <w:t>１</w:t>
      </w:r>
      <w:r w:rsidR="00210339" w:rsidRPr="00FF4B9E">
        <w:rPr>
          <w:rFonts w:ascii="ＭＳ 明朝" w:eastAsia="ＭＳ 明朝" w:hAnsi="ＭＳ 明朝" w:hint="eastAsia"/>
          <w:sz w:val="24"/>
          <w:szCs w:val="24"/>
        </w:rPr>
        <w:t xml:space="preserve">　</w:t>
      </w:r>
      <w:r w:rsidRPr="00FF4B9E">
        <w:rPr>
          <w:rFonts w:ascii="ＭＳ 明朝" w:eastAsia="ＭＳ 明朝" w:hAnsi="ＭＳ 明朝" w:hint="eastAsia"/>
          <w:sz w:val="24"/>
          <w:szCs w:val="24"/>
        </w:rPr>
        <w:t>この法律は、昭和三十七年十二月一日から施行する。</w:t>
      </w:r>
    </w:p>
    <w:p w14:paraId="36694A6D" w14:textId="77777777" w:rsidR="00CD1F5E" w:rsidRPr="00FF4B9E" w:rsidRDefault="00CD1F5E" w:rsidP="00FF4B9E">
      <w:pPr>
        <w:spacing w:line="440" w:lineRule="exact"/>
        <w:ind w:left="240" w:hangingChars="100" w:hanging="240"/>
        <w:rPr>
          <w:rFonts w:ascii="ＭＳ 明朝" w:eastAsia="ＭＳ 明朝" w:hAnsi="ＭＳ 明朝"/>
          <w:sz w:val="24"/>
          <w:szCs w:val="24"/>
        </w:rPr>
      </w:pPr>
    </w:p>
    <w:p w14:paraId="513E41FE" w14:textId="110CE2E6" w:rsidR="00130885" w:rsidRPr="00FF4B9E" w:rsidRDefault="00130885" w:rsidP="00FF4B9E">
      <w:pPr>
        <w:spacing w:line="440" w:lineRule="exact"/>
        <w:ind w:leftChars="100" w:left="210" w:firstLineChars="100" w:firstLine="240"/>
        <w:rPr>
          <w:rFonts w:ascii="ＭＳ ゴシック" w:eastAsia="ＭＳ ゴシック" w:hAnsi="ＭＳ ゴシック"/>
          <w:sz w:val="24"/>
          <w:szCs w:val="24"/>
        </w:rPr>
      </w:pPr>
      <w:r w:rsidRPr="00FF4B9E">
        <w:rPr>
          <w:rFonts w:ascii="ＭＳ ゴシック" w:eastAsia="ＭＳ ゴシック" w:hAnsi="ＭＳ ゴシック" w:hint="eastAsia"/>
          <w:sz w:val="24"/>
          <w:szCs w:val="24"/>
        </w:rPr>
        <w:t>附　則</w:t>
      </w:r>
    </w:p>
    <w:p w14:paraId="0E1F2BFF" w14:textId="2F52636D" w:rsidR="009D0892" w:rsidRPr="00FF4B9E" w:rsidRDefault="00130885" w:rsidP="00FF4B9E">
      <w:pPr>
        <w:spacing w:line="440" w:lineRule="exact"/>
        <w:ind w:left="240" w:hangingChars="100" w:hanging="240"/>
        <w:jc w:val="right"/>
        <w:rPr>
          <w:rFonts w:ascii="ＭＳ 明朝" w:eastAsia="ＭＳ 明朝" w:hAnsi="ＭＳ 明朝"/>
          <w:sz w:val="24"/>
          <w:szCs w:val="24"/>
        </w:rPr>
      </w:pPr>
      <w:r w:rsidRPr="00FF4B9E">
        <w:rPr>
          <w:rFonts w:ascii="ＭＳ 明朝" w:eastAsia="ＭＳ 明朝" w:hAnsi="ＭＳ 明朝" w:hint="eastAsia"/>
          <w:sz w:val="24"/>
          <w:szCs w:val="24"/>
        </w:rPr>
        <w:t>（昭和四十年六月一日</w:t>
      </w:r>
      <w:r w:rsidR="00483E96" w:rsidRPr="00FF4B9E">
        <w:rPr>
          <w:rFonts w:ascii="ＭＳ 明朝" w:eastAsia="ＭＳ 明朝" w:hAnsi="ＭＳ 明朝" w:hint="eastAsia"/>
          <w:sz w:val="24"/>
          <w:szCs w:val="24"/>
        </w:rPr>
        <w:t>法律第百三号）（抄）</w:t>
      </w:r>
    </w:p>
    <w:p w14:paraId="6E3F3520" w14:textId="77777777" w:rsidR="00483E96" w:rsidRPr="00FF4B9E" w:rsidRDefault="00483E96" w:rsidP="008F2B16">
      <w:pPr>
        <w:spacing w:line="440" w:lineRule="exact"/>
        <w:ind w:firstLineChars="100" w:firstLine="240"/>
        <w:rPr>
          <w:rFonts w:ascii="ＭＳ 明朝" w:eastAsia="ＭＳ 明朝" w:hAnsi="ＭＳ 明朝"/>
          <w:sz w:val="24"/>
          <w:szCs w:val="24"/>
        </w:rPr>
      </w:pPr>
      <w:r w:rsidRPr="00FF4B9E">
        <w:rPr>
          <w:rFonts w:ascii="ＭＳ 明朝" w:eastAsia="ＭＳ 明朝" w:hAnsi="ＭＳ 明朝" w:hint="eastAsia"/>
          <w:sz w:val="24"/>
          <w:szCs w:val="24"/>
        </w:rPr>
        <w:t>（施行期日）</w:t>
      </w:r>
    </w:p>
    <w:p w14:paraId="430A5212" w14:textId="3E32DAF9" w:rsidR="00077863" w:rsidRPr="00FF4B9E" w:rsidRDefault="00483E96" w:rsidP="00FF4B9E">
      <w:pPr>
        <w:spacing w:line="440" w:lineRule="exact"/>
        <w:ind w:left="240" w:hangingChars="100" w:hanging="240"/>
        <w:rPr>
          <w:rFonts w:ascii="ＭＳ 明朝" w:eastAsia="ＭＳ 明朝" w:hAnsi="ＭＳ 明朝"/>
          <w:sz w:val="24"/>
          <w:szCs w:val="24"/>
        </w:rPr>
      </w:pPr>
      <w:r w:rsidRPr="00FF4B9E">
        <w:rPr>
          <w:rFonts w:ascii="ＭＳ 明朝" w:eastAsia="ＭＳ 明朝" w:hAnsi="ＭＳ 明朝" w:hint="eastAsia"/>
          <w:sz w:val="24"/>
          <w:szCs w:val="24"/>
        </w:rPr>
        <w:t>第一条　この法律は、昭和四十年十月一日（以下「施行日」という。）から施行する。ただし、次の各号に掲げる規定は、それぞれ当該各号に掲げる日から施行する。</w:t>
      </w:r>
    </w:p>
    <w:p w14:paraId="1F61C06B" w14:textId="2C34BBEA" w:rsidR="00483E96" w:rsidRPr="00FF4B9E" w:rsidRDefault="00483E96" w:rsidP="00FF4B9E">
      <w:pPr>
        <w:spacing w:line="440" w:lineRule="exact"/>
        <w:rPr>
          <w:rFonts w:ascii="ＭＳ 明朝" w:eastAsia="ＭＳ 明朝" w:hAnsi="ＭＳ 明朝"/>
          <w:sz w:val="24"/>
          <w:szCs w:val="24"/>
        </w:rPr>
      </w:pPr>
      <w:r w:rsidRPr="00FF4B9E">
        <w:rPr>
          <w:rFonts w:ascii="ＭＳ 明朝" w:eastAsia="ＭＳ 明朝" w:hAnsi="ＭＳ 明朝" w:hint="eastAsia"/>
          <w:sz w:val="24"/>
          <w:szCs w:val="24"/>
        </w:rPr>
        <w:t xml:space="preserve">　一　（略）</w:t>
      </w:r>
    </w:p>
    <w:p w14:paraId="3E6B86AA" w14:textId="5B176322" w:rsidR="00483E96" w:rsidRPr="00FF4B9E" w:rsidRDefault="00483E96" w:rsidP="00FF4B9E">
      <w:pPr>
        <w:spacing w:line="440" w:lineRule="exact"/>
        <w:ind w:left="480" w:hangingChars="200" w:hanging="480"/>
        <w:rPr>
          <w:rFonts w:ascii="ＭＳ 明朝" w:eastAsia="ＭＳ 明朝" w:hAnsi="ＭＳ 明朝"/>
          <w:sz w:val="24"/>
          <w:szCs w:val="24"/>
        </w:rPr>
      </w:pPr>
      <w:r w:rsidRPr="00FF4B9E">
        <w:rPr>
          <w:rFonts w:ascii="ＭＳ 明朝" w:eastAsia="ＭＳ 明朝" w:hAnsi="ＭＳ 明朝" w:hint="eastAsia"/>
          <w:sz w:val="24"/>
          <w:szCs w:val="24"/>
        </w:rPr>
        <w:t xml:space="preserve">　二　第一条中地方公務員等共済組合法第百五十二条、第百五十八条、第百五十九条、第百六十条、第百六十一条、第百六十二条、第百六十六条か</w:t>
      </w:r>
      <w:r w:rsidRPr="00FF4B9E">
        <w:rPr>
          <w:rFonts w:ascii="ＭＳ 明朝" w:eastAsia="ＭＳ 明朝" w:hAnsi="ＭＳ 明朝"/>
          <w:sz w:val="24"/>
          <w:szCs w:val="24"/>
        </w:rPr>
        <w:t>ら第百六十九条まで及び附則第四十条の改正規定並びに同法第百五十九条の次に一条を加える改正規定、同法第百六十一条の次に一条を加える改正規定及び同法第百六十三条の次に一条を加える改正規定</w:t>
      </w:r>
    </w:p>
    <w:p w14:paraId="529CAE62" w14:textId="2D9BE260" w:rsidR="00483E96" w:rsidRPr="00FF4B9E" w:rsidRDefault="00483E96" w:rsidP="00FF4B9E">
      <w:pPr>
        <w:spacing w:line="440" w:lineRule="exact"/>
        <w:ind w:left="480" w:hangingChars="200" w:hanging="480"/>
        <w:rPr>
          <w:rFonts w:ascii="ＭＳ 明朝" w:eastAsia="ＭＳ 明朝" w:hAnsi="ＭＳ 明朝"/>
          <w:sz w:val="24"/>
          <w:szCs w:val="24"/>
        </w:rPr>
      </w:pPr>
      <w:r w:rsidRPr="00FF4B9E">
        <w:rPr>
          <w:rFonts w:ascii="ＭＳ 明朝" w:eastAsia="ＭＳ 明朝" w:hAnsi="ＭＳ 明朝" w:hint="eastAsia"/>
          <w:sz w:val="24"/>
          <w:szCs w:val="24"/>
        </w:rPr>
        <w:t xml:space="preserve">　　　第二条中地方公務員等共済組合法の長期給付等に関する施行法第一条、第百四十一条及び第百四十二条の改正規定</w:t>
      </w:r>
    </w:p>
    <w:p w14:paraId="672B557F" w14:textId="79F47820" w:rsidR="00483E96" w:rsidRPr="00FF4B9E" w:rsidRDefault="00483E96" w:rsidP="00FF4B9E">
      <w:pPr>
        <w:spacing w:line="440" w:lineRule="exact"/>
        <w:ind w:left="480" w:hangingChars="200" w:hanging="480"/>
        <w:rPr>
          <w:rFonts w:ascii="ＭＳ 明朝" w:eastAsia="ＭＳ 明朝" w:hAnsi="ＭＳ 明朝"/>
          <w:sz w:val="24"/>
          <w:szCs w:val="24"/>
        </w:rPr>
      </w:pPr>
      <w:r w:rsidRPr="00FF4B9E">
        <w:rPr>
          <w:rFonts w:ascii="ＭＳ 明朝" w:eastAsia="ＭＳ 明朝" w:hAnsi="ＭＳ 明朝" w:hint="eastAsia"/>
          <w:sz w:val="24"/>
          <w:szCs w:val="24"/>
        </w:rPr>
        <w:t xml:space="preserve">　　　附則第七条の規定</w:t>
      </w:r>
      <w:r w:rsidR="003749E1" w:rsidRPr="00FF4B9E">
        <w:rPr>
          <w:rFonts w:ascii="ＭＳ 明朝" w:eastAsia="ＭＳ 明朝" w:hAnsi="ＭＳ 明朝" w:hint="eastAsia"/>
          <w:sz w:val="24"/>
          <w:szCs w:val="24"/>
        </w:rPr>
        <w:t xml:space="preserve">　　　　　　　昭和四十年六月一日</w:t>
      </w:r>
    </w:p>
    <w:p w14:paraId="1D7C330E" w14:textId="77777777" w:rsidR="003749E1" w:rsidRPr="00FF4B9E" w:rsidRDefault="003749E1" w:rsidP="00FF4B9E">
      <w:pPr>
        <w:spacing w:line="440" w:lineRule="exact"/>
        <w:ind w:leftChars="100" w:left="210" w:firstLineChars="100" w:firstLine="240"/>
        <w:rPr>
          <w:rFonts w:ascii="ＭＳ ゴシック" w:eastAsia="ＭＳ ゴシック" w:hAnsi="ＭＳ ゴシック"/>
          <w:sz w:val="24"/>
          <w:szCs w:val="24"/>
        </w:rPr>
      </w:pPr>
    </w:p>
    <w:p w14:paraId="72C635D9" w14:textId="40BF5CB4" w:rsidR="003749E1" w:rsidRPr="00FF4B9E" w:rsidRDefault="003749E1" w:rsidP="00FF4B9E">
      <w:pPr>
        <w:spacing w:line="440" w:lineRule="exact"/>
        <w:ind w:leftChars="100" w:left="210" w:firstLineChars="100" w:firstLine="240"/>
        <w:rPr>
          <w:rFonts w:ascii="ＭＳ ゴシック" w:eastAsia="ＭＳ ゴシック" w:hAnsi="ＭＳ ゴシック"/>
          <w:sz w:val="24"/>
          <w:szCs w:val="24"/>
        </w:rPr>
      </w:pPr>
      <w:r w:rsidRPr="00FF4B9E">
        <w:rPr>
          <w:rFonts w:ascii="ＭＳ ゴシック" w:eastAsia="ＭＳ ゴシック" w:hAnsi="ＭＳ ゴシック" w:hint="eastAsia"/>
          <w:sz w:val="24"/>
          <w:szCs w:val="24"/>
        </w:rPr>
        <w:lastRenderedPageBreak/>
        <w:t>附　則</w:t>
      </w:r>
    </w:p>
    <w:p w14:paraId="390CAC69" w14:textId="2CFD81EF" w:rsidR="003749E1" w:rsidRPr="00FF4B9E" w:rsidRDefault="003749E1" w:rsidP="00FF4B9E">
      <w:pPr>
        <w:spacing w:line="440" w:lineRule="exact"/>
        <w:ind w:left="240" w:hangingChars="100" w:hanging="240"/>
        <w:jc w:val="right"/>
        <w:rPr>
          <w:rFonts w:ascii="ＭＳ 明朝" w:eastAsia="ＭＳ 明朝" w:hAnsi="ＭＳ 明朝"/>
          <w:sz w:val="24"/>
          <w:szCs w:val="24"/>
        </w:rPr>
      </w:pPr>
      <w:r w:rsidRPr="00FF4B9E">
        <w:rPr>
          <w:rFonts w:ascii="ＭＳ 明朝" w:eastAsia="ＭＳ 明朝" w:hAnsi="ＭＳ 明朝" w:hint="eastAsia"/>
          <w:sz w:val="24"/>
          <w:szCs w:val="24"/>
        </w:rPr>
        <w:t>（昭和四十六年十二月三十一日法律第百三十号）（抄）</w:t>
      </w:r>
    </w:p>
    <w:p w14:paraId="363F053F" w14:textId="77777777" w:rsidR="003749E1" w:rsidRPr="00FF4B9E" w:rsidRDefault="003749E1" w:rsidP="008F2B16">
      <w:pPr>
        <w:spacing w:line="440" w:lineRule="exact"/>
        <w:ind w:firstLineChars="100" w:firstLine="240"/>
        <w:rPr>
          <w:rFonts w:ascii="ＭＳ 明朝" w:eastAsia="ＭＳ 明朝" w:hAnsi="ＭＳ 明朝"/>
          <w:sz w:val="24"/>
          <w:szCs w:val="24"/>
        </w:rPr>
      </w:pPr>
      <w:r w:rsidRPr="00FF4B9E">
        <w:rPr>
          <w:rFonts w:ascii="ＭＳ 明朝" w:eastAsia="ＭＳ 明朝" w:hAnsi="ＭＳ 明朝" w:hint="eastAsia"/>
          <w:sz w:val="24"/>
          <w:szCs w:val="24"/>
        </w:rPr>
        <w:t>（施行期日）</w:t>
      </w:r>
    </w:p>
    <w:p w14:paraId="46C43613" w14:textId="291B441A" w:rsidR="00483E96" w:rsidRPr="00FF4B9E" w:rsidRDefault="003749E1" w:rsidP="00FF4B9E">
      <w:pPr>
        <w:spacing w:line="440" w:lineRule="exact"/>
        <w:ind w:left="240" w:hangingChars="100" w:hanging="240"/>
        <w:rPr>
          <w:rFonts w:ascii="ＭＳ 明朝" w:eastAsia="ＭＳ 明朝" w:hAnsi="ＭＳ 明朝"/>
          <w:sz w:val="24"/>
          <w:szCs w:val="24"/>
        </w:rPr>
      </w:pPr>
      <w:r w:rsidRPr="00FF4B9E">
        <w:rPr>
          <w:rFonts w:ascii="ＭＳ 明朝" w:eastAsia="ＭＳ 明朝" w:hAnsi="ＭＳ 明朝" w:hint="eastAsia"/>
          <w:sz w:val="24"/>
          <w:szCs w:val="24"/>
        </w:rPr>
        <w:t>第一条　この法律は、琉球諸島及び大東諸島に関する日本国とアメリカ合衆国との間の協定の効力発生の日から施行する。</w:t>
      </w:r>
    </w:p>
    <w:p w14:paraId="66FA2523" w14:textId="77777777" w:rsidR="003749E1" w:rsidRPr="00FF4B9E" w:rsidRDefault="003749E1" w:rsidP="00FF4B9E">
      <w:pPr>
        <w:spacing w:line="440" w:lineRule="exact"/>
        <w:rPr>
          <w:rFonts w:ascii="ＭＳ 明朝" w:eastAsia="ＭＳ 明朝" w:hAnsi="ＭＳ 明朝"/>
          <w:sz w:val="24"/>
          <w:szCs w:val="24"/>
        </w:rPr>
      </w:pPr>
    </w:p>
    <w:p w14:paraId="0677F6CC" w14:textId="77777777" w:rsidR="003749E1" w:rsidRPr="00FF4B9E" w:rsidRDefault="003749E1" w:rsidP="00FF4B9E">
      <w:pPr>
        <w:spacing w:line="440" w:lineRule="exact"/>
        <w:ind w:leftChars="100" w:left="210" w:firstLineChars="100" w:firstLine="240"/>
        <w:rPr>
          <w:rFonts w:ascii="ＭＳ ゴシック" w:eastAsia="ＭＳ ゴシック" w:hAnsi="ＭＳ ゴシック"/>
          <w:sz w:val="24"/>
          <w:szCs w:val="24"/>
        </w:rPr>
      </w:pPr>
      <w:r w:rsidRPr="00FF4B9E">
        <w:rPr>
          <w:rFonts w:ascii="ＭＳ ゴシック" w:eastAsia="ＭＳ ゴシック" w:hAnsi="ＭＳ ゴシック" w:hint="eastAsia"/>
          <w:sz w:val="24"/>
          <w:szCs w:val="24"/>
        </w:rPr>
        <w:t>附　則</w:t>
      </w:r>
    </w:p>
    <w:p w14:paraId="4343AB61" w14:textId="42870ADD" w:rsidR="003749E1" w:rsidRPr="00FF4B9E" w:rsidRDefault="003749E1" w:rsidP="00FF4B9E">
      <w:pPr>
        <w:spacing w:line="440" w:lineRule="exact"/>
        <w:ind w:left="240" w:hangingChars="100" w:hanging="240"/>
        <w:jc w:val="right"/>
        <w:rPr>
          <w:rFonts w:ascii="ＭＳ 明朝" w:eastAsia="ＭＳ 明朝" w:hAnsi="ＭＳ 明朝"/>
          <w:sz w:val="24"/>
          <w:szCs w:val="24"/>
        </w:rPr>
      </w:pPr>
      <w:r w:rsidRPr="00FF4B9E">
        <w:rPr>
          <w:rFonts w:ascii="ＭＳ 明朝" w:eastAsia="ＭＳ 明朝" w:hAnsi="ＭＳ 明朝" w:hint="eastAsia"/>
          <w:sz w:val="24"/>
          <w:szCs w:val="24"/>
        </w:rPr>
        <w:t>（昭和六十年十二月二十七日法律第百八号）（抄）</w:t>
      </w:r>
    </w:p>
    <w:p w14:paraId="161275B8" w14:textId="77777777" w:rsidR="003749E1" w:rsidRPr="00FF4B9E" w:rsidRDefault="003749E1" w:rsidP="008F2B16">
      <w:pPr>
        <w:spacing w:line="440" w:lineRule="exact"/>
        <w:ind w:firstLineChars="100" w:firstLine="240"/>
        <w:rPr>
          <w:rFonts w:ascii="ＭＳ 明朝" w:eastAsia="ＭＳ 明朝" w:hAnsi="ＭＳ 明朝"/>
          <w:sz w:val="24"/>
          <w:szCs w:val="24"/>
        </w:rPr>
      </w:pPr>
      <w:r w:rsidRPr="00FF4B9E">
        <w:rPr>
          <w:rFonts w:ascii="ＭＳ 明朝" w:eastAsia="ＭＳ 明朝" w:hAnsi="ＭＳ 明朝" w:hint="eastAsia"/>
          <w:sz w:val="24"/>
          <w:szCs w:val="24"/>
        </w:rPr>
        <w:t>（施行期日）</w:t>
      </w:r>
    </w:p>
    <w:p w14:paraId="6B345C17" w14:textId="584A611D" w:rsidR="003749E1" w:rsidRPr="00FF4B9E" w:rsidRDefault="003749E1" w:rsidP="00FF4B9E">
      <w:pPr>
        <w:pStyle w:val="a8"/>
        <w:numPr>
          <w:ilvl w:val="0"/>
          <w:numId w:val="1"/>
        </w:numPr>
        <w:spacing w:line="440" w:lineRule="exact"/>
        <w:ind w:leftChars="0"/>
        <w:rPr>
          <w:rFonts w:ascii="ＭＳ 明朝" w:eastAsia="ＭＳ 明朝" w:hAnsi="ＭＳ 明朝"/>
          <w:sz w:val="24"/>
          <w:szCs w:val="24"/>
        </w:rPr>
      </w:pPr>
      <w:r w:rsidRPr="00FF4B9E">
        <w:rPr>
          <w:rFonts w:ascii="ＭＳ 明朝" w:eastAsia="ＭＳ 明朝" w:hAnsi="ＭＳ 明朝" w:hint="eastAsia"/>
          <w:sz w:val="24"/>
          <w:szCs w:val="24"/>
        </w:rPr>
        <w:t>この法律は、昭和六十一年四月一日から施行する。</w:t>
      </w:r>
    </w:p>
    <w:p w14:paraId="05C31B00" w14:textId="77777777" w:rsidR="003749E1" w:rsidRPr="00FF4B9E" w:rsidRDefault="003749E1" w:rsidP="00FF4B9E">
      <w:pPr>
        <w:spacing w:line="440" w:lineRule="exact"/>
        <w:rPr>
          <w:rFonts w:ascii="ＭＳ 明朝" w:eastAsia="ＭＳ 明朝" w:hAnsi="ＭＳ 明朝"/>
          <w:sz w:val="24"/>
          <w:szCs w:val="24"/>
        </w:rPr>
      </w:pPr>
    </w:p>
    <w:p w14:paraId="49EFA739" w14:textId="77777777" w:rsidR="003749E1" w:rsidRPr="00FF4B9E" w:rsidRDefault="003749E1" w:rsidP="00FF4B9E">
      <w:pPr>
        <w:spacing w:line="440" w:lineRule="exact"/>
        <w:ind w:leftChars="100" w:left="210" w:firstLineChars="100" w:firstLine="240"/>
        <w:rPr>
          <w:rFonts w:ascii="ＭＳ ゴシック" w:eastAsia="ＭＳ ゴシック" w:hAnsi="ＭＳ ゴシック"/>
          <w:sz w:val="24"/>
          <w:szCs w:val="24"/>
        </w:rPr>
      </w:pPr>
      <w:r w:rsidRPr="00FF4B9E">
        <w:rPr>
          <w:rFonts w:ascii="ＭＳ ゴシック" w:eastAsia="ＭＳ ゴシック" w:hAnsi="ＭＳ ゴシック" w:hint="eastAsia"/>
          <w:sz w:val="24"/>
          <w:szCs w:val="24"/>
        </w:rPr>
        <w:t>附　則</w:t>
      </w:r>
    </w:p>
    <w:p w14:paraId="09EF050F" w14:textId="2B44CCE0" w:rsidR="003749E1" w:rsidRPr="00FF4B9E" w:rsidRDefault="003749E1" w:rsidP="00FF4B9E">
      <w:pPr>
        <w:spacing w:line="440" w:lineRule="exact"/>
        <w:ind w:left="240" w:hangingChars="100" w:hanging="240"/>
        <w:jc w:val="right"/>
        <w:rPr>
          <w:rFonts w:ascii="ＭＳ 明朝" w:eastAsia="ＭＳ 明朝" w:hAnsi="ＭＳ 明朝"/>
          <w:sz w:val="24"/>
          <w:szCs w:val="24"/>
        </w:rPr>
      </w:pPr>
      <w:r w:rsidRPr="00FF4B9E">
        <w:rPr>
          <w:rFonts w:ascii="ＭＳ 明朝" w:eastAsia="ＭＳ 明朝" w:hAnsi="ＭＳ 明朝" w:hint="eastAsia"/>
          <w:sz w:val="24"/>
          <w:szCs w:val="24"/>
        </w:rPr>
        <w:t>（平成元年十二月二十八日法律第九十六号）（抄）</w:t>
      </w:r>
    </w:p>
    <w:p w14:paraId="31A1D1A3" w14:textId="3186DA43" w:rsidR="003749E1" w:rsidRPr="00FF4B9E" w:rsidRDefault="003749E1" w:rsidP="008F2B16">
      <w:pPr>
        <w:spacing w:line="440" w:lineRule="exact"/>
        <w:ind w:firstLineChars="100" w:firstLine="240"/>
        <w:rPr>
          <w:rFonts w:ascii="ＭＳ 明朝" w:eastAsia="ＭＳ 明朝" w:hAnsi="ＭＳ 明朝"/>
          <w:sz w:val="24"/>
          <w:szCs w:val="24"/>
        </w:rPr>
      </w:pPr>
      <w:r w:rsidRPr="00FF4B9E">
        <w:rPr>
          <w:rFonts w:ascii="ＭＳ 明朝" w:eastAsia="ＭＳ 明朝" w:hAnsi="ＭＳ 明朝" w:hint="eastAsia"/>
          <w:sz w:val="24"/>
          <w:szCs w:val="24"/>
        </w:rPr>
        <w:t>（施行期日等）</w:t>
      </w:r>
    </w:p>
    <w:p w14:paraId="4C4C90D7" w14:textId="669B3948" w:rsidR="003749E1" w:rsidRPr="00FF4B9E" w:rsidRDefault="003749E1" w:rsidP="00FF4B9E">
      <w:pPr>
        <w:pStyle w:val="a8"/>
        <w:numPr>
          <w:ilvl w:val="0"/>
          <w:numId w:val="2"/>
        </w:numPr>
        <w:spacing w:line="440" w:lineRule="exact"/>
        <w:ind w:leftChars="0"/>
        <w:rPr>
          <w:rFonts w:ascii="ＭＳ 明朝" w:eastAsia="ＭＳ 明朝" w:hAnsi="ＭＳ 明朝"/>
          <w:sz w:val="24"/>
          <w:szCs w:val="24"/>
        </w:rPr>
      </w:pPr>
      <w:r w:rsidRPr="00FF4B9E">
        <w:rPr>
          <w:rFonts w:ascii="ＭＳ 明朝" w:eastAsia="ＭＳ 明朝" w:hAnsi="ＭＳ 明朝" w:hint="eastAsia"/>
          <w:sz w:val="24"/>
          <w:szCs w:val="24"/>
        </w:rPr>
        <w:t>この法律は、公布の日から施行する。（後略）</w:t>
      </w:r>
    </w:p>
    <w:p w14:paraId="52ECEF0A" w14:textId="352EFA9E" w:rsidR="003749E1" w:rsidRPr="00FF4B9E" w:rsidRDefault="003749E1" w:rsidP="00FF4B9E">
      <w:pPr>
        <w:spacing w:line="440" w:lineRule="exact"/>
        <w:rPr>
          <w:rFonts w:ascii="ＭＳ 明朝" w:eastAsia="ＭＳ 明朝" w:hAnsi="ＭＳ 明朝"/>
          <w:sz w:val="24"/>
          <w:szCs w:val="24"/>
        </w:rPr>
      </w:pPr>
      <w:r w:rsidRPr="00FF4B9E">
        <w:rPr>
          <w:rFonts w:ascii="ＭＳ 明朝" w:eastAsia="ＭＳ 明朝" w:hAnsi="ＭＳ 明朝" w:hint="eastAsia"/>
          <w:sz w:val="24"/>
          <w:szCs w:val="24"/>
        </w:rPr>
        <w:t>２　（略）</w:t>
      </w:r>
    </w:p>
    <w:p w14:paraId="19D74BD1" w14:textId="77777777" w:rsidR="003749E1" w:rsidRPr="00FF4B9E" w:rsidRDefault="003749E1" w:rsidP="008F2B16">
      <w:pPr>
        <w:spacing w:line="440" w:lineRule="exact"/>
        <w:ind w:firstLineChars="100" w:firstLine="240"/>
        <w:rPr>
          <w:rFonts w:ascii="ＭＳ 明朝" w:eastAsia="ＭＳ 明朝" w:hAnsi="ＭＳ 明朝"/>
          <w:sz w:val="24"/>
          <w:szCs w:val="24"/>
        </w:rPr>
      </w:pPr>
      <w:r w:rsidRPr="00FF4B9E">
        <w:rPr>
          <w:rFonts w:ascii="ＭＳ 明朝" w:eastAsia="ＭＳ 明朝" w:hAnsi="ＭＳ 明朝" w:hint="eastAsia"/>
          <w:sz w:val="24"/>
          <w:szCs w:val="24"/>
        </w:rPr>
        <w:t>（政令への委任）</w:t>
      </w:r>
    </w:p>
    <w:p w14:paraId="1B8542B7" w14:textId="78FB764A" w:rsidR="003749E1" w:rsidRPr="00FF4B9E" w:rsidRDefault="003749E1" w:rsidP="00FF4B9E">
      <w:pPr>
        <w:spacing w:line="440" w:lineRule="exact"/>
        <w:ind w:left="240" w:hangingChars="100" w:hanging="240"/>
        <w:rPr>
          <w:rFonts w:ascii="ＭＳ 明朝" w:eastAsia="ＭＳ 明朝" w:hAnsi="ＭＳ 明朝"/>
          <w:sz w:val="24"/>
          <w:szCs w:val="24"/>
        </w:rPr>
      </w:pPr>
      <w:r w:rsidRPr="00FF4B9E">
        <w:rPr>
          <w:rFonts w:ascii="ＭＳ 明朝" w:eastAsia="ＭＳ 明朝" w:hAnsi="ＭＳ 明朝" w:hint="eastAsia"/>
          <w:sz w:val="24"/>
          <w:szCs w:val="24"/>
        </w:rPr>
        <w:t>第八条　附則第二条から前条までに定めるもののほか、長期給付に関する経過措置その他この法律の施行に関し必要な事項は、政令で定める。</w:t>
      </w:r>
    </w:p>
    <w:sectPr w:rsidR="003749E1" w:rsidRPr="00FF4B9E" w:rsidSect="00EF3979">
      <w:pgSz w:w="11907" w:h="16839" w:code="11"/>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4688B" w14:textId="77777777" w:rsidR="00CF08E8" w:rsidRDefault="00CF08E8" w:rsidP="00E87868">
      <w:r>
        <w:separator/>
      </w:r>
    </w:p>
  </w:endnote>
  <w:endnote w:type="continuationSeparator" w:id="0">
    <w:p w14:paraId="35528FDE" w14:textId="77777777" w:rsidR="00CF08E8" w:rsidRDefault="00CF08E8" w:rsidP="00E87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431DC5" w14:textId="77777777" w:rsidR="00CF08E8" w:rsidRDefault="00CF08E8" w:rsidP="00E87868">
      <w:r>
        <w:separator/>
      </w:r>
    </w:p>
  </w:footnote>
  <w:footnote w:type="continuationSeparator" w:id="0">
    <w:p w14:paraId="77DDEDA4" w14:textId="77777777" w:rsidR="00CF08E8" w:rsidRDefault="00CF08E8" w:rsidP="00E878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864F7"/>
    <w:multiLevelType w:val="hybridMultilevel"/>
    <w:tmpl w:val="261EAE2A"/>
    <w:lvl w:ilvl="0" w:tplc="A1C46184">
      <w:start w:val="1"/>
      <w:numFmt w:val="japaneseCounting"/>
      <w:lvlText w:val="第%1条"/>
      <w:lvlJc w:val="left"/>
      <w:pPr>
        <w:ind w:left="840" w:hanging="8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5854520D"/>
    <w:multiLevelType w:val="hybridMultilevel"/>
    <w:tmpl w:val="DDAC9FEA"/>
    <w:lvl w:ilvl="0" w:tplc="A1C46184">
      <w:start w:val="1"/>
      <w:numFmt w:val="japaneseCounting"/>
      <w:lvlText w:val="第%1条"/>
      <w:lvlJc w:val="left"/>
      <w:pPr>
        <w:ind w:left="840" w:hanging="8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638609923">
    <w:abstractNumId w:val="1"/>
  </w:num>
  <w:num w:numId="2" w16cid:durableId="1750812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063"/>
    <w:rsid w:val="00053692"/>
    <w:rsid w:val="00070F35"/>
    <w:rsid w:val="00077863"/>
    <w:rsid w:val="000E12FF"/>
    <w:rsid w:val="000E1BCB"/>
    <w:rsid w:val="000E2BC6"/>
    <w:rsid w:val="0010027F"/>
    <w:rsid w:val="00104C6B"/>
    <w:rsid w:val="00115626"/>
    <w:rsid w:val="00130885"/>
    <w:rsid w:val="00171C34"/>
    <w:rsid w:val="0019325E"/>
    <w:rsid w:val="0019707E"/>
    <w:rsid w:val="001A542B"/>
    <w:rsid w:val="001A63B3"/>
    <w:rsid w:val="001B2F75"/>
    <w:rsid w:val="001D53B6"/>
    <w:rsid w:val="001D5B60"/>
    <w:rsid w:val="001D7AF7"/>
    <w:rsid w:val="001E1B72"/>
    <w:rsid w:val="001E60A8"/>
    <w:rsid w:val="001F74D8"/>
    <w:rsid w:val="00210339"/>
    <w:rsid w:val="002215A8"/>
    <w:rsid w:val="00232A04"/>
    <w:rsid w:val="00261162"/>
    <w:rsid w:val="00271867"/>
    <w:rsid w:val="002933FB"/>
    <w:rsid w:val="002A1EBC"/>
    <w:rsid w:val="002B3BEF"/>
    <w:rsid w:val="002D3B5B"/>
    <w:rsid w:val="002F2970"/>
    <w:rsid w:val="002F58A4"/>
    <w:rsid w:val="003052F9"/>
    <w:rsid w:val="00314D2D"/>
    <w:rsid w:val="00317AE3"/>
    <w:rsid w:val="00335F1E"/>
    <w:rsid w:val="00342A00"/>
    <w:rsid w:val="003553A4"/>
    <w:rsid w:val="0036756D"/>
    <w:rsid w:val="003749E1"/>
    <w:rsid w:val="003822DE"/>
    <w:rsid w:val="003869FA"/>
    <w:rsid w:val="003874CC"/>
    <w:rsid w:val="003878FB"/>
    <w:rsid w:val="003905E3"/>
    <w:rsid w:val="003A30B3"/>
    <w:rsid w:val="004074D8"/>
    <w:rsid w:val="004363F3"/>
    <w:rsid w:val="004470FE"/>
    <w:rsid w:val="00452A58"/>
    <w:rsid w:val="00483E96"/>
    <w:rsid w:val="00487095"/>
    <w:rsid w:val="004D01E1"/>
    <w:rsid w:val="00506B12"/>
    <w:rsid w:val="00521BCA"/>
    <w:rsid w:val="005478AF"/>
    <w:rsid w:val="00556E40"/>
    <w:rsid w:val="0056421B"/>
    <w:rsid w:val="00576AF7"/>
    <w:rsid w:val="0058493C"/>
    <w:rsid w:val="00597412"/>
    <w:rsid w:val="005A76F7"/>
    <w:rsid w:val="005C44CF"/>
    <w:rsid w:val="005E393C"/>
    <w:rsid w:val="005F0201"/>
    <w:rsid w:val="006015BD"/>
    <w:rsid w:val="00630A38"/>
    <w:rsid w:val="00632A05"/>
    <w:rsid w:val="006418D3"/>
    <w:rsid w:val="00650B38"/>
    <w:rsid w:val="00653347"/>
    <w:rsid w:val="00682C2D"/>
    <w:rsid w:val="006B0329"/>
    <w:rsid w:val="006F32D4"/>
    <w:rsid w:val="006F3D5F"/>
    <w:rsid w:val="00701DDE"/>
    <w:rsid w:val="0077135B"/>
    <w:rsid w:val="00782D78"/>
    <w:rsid w:val="0078752B"/>
    <w:rsid w:val="007D3A0D"/>
    <w:rsid w:val="007D4A03"/>
    <w:rsid w:val="008210BA"/>
    <w:rsid w:val="00835AA3"/>
    <w:rsid w:val="00854DAA"/>
    <w:rsid w:val="008A187D"/>
    <w:rsid w:val="008A2096"/>
    <w:rsid w:val="008D6FBE"/>
    <w:rsid w:val="008F2B16"/>
    <w:rsid w:val="00912389"/>
    <w:rsid w:val="00921C52"/>
    <w:rsid w:val="00947274"/>
    <w:rsid w:val="00961504"/>
    <w:rsid w:val="009849EC"/>
    <w:rsid w:val="009B01AE"/>
    <w:rsid w:val="009B1A7E"/>
    <w:rsid w:val="009C741D"/>
    <w:rsid w:val="009D0892"/>
    <w:rsid w:val="009F698F"/>
    <w:rsid w:val="00A12D1A"/>
    <w:rsid w:val="00A45063"/>
    <w:rsid w:val="00A567F4"/>
    <w:rsid w:val="00AE010D"/>
    <w:rsid w:val="00AF04DC"/>
    <w:rsid w:val="00AF65D3"/>
    <w:rsid w:val="00B07EC6"/>
    <w:rsid w:val="00B154E7"/>
    <w:rsid w:val="00B4477D"/>
    <w:rsid w:val="00B50DF3"/>
    <w:rsid w:val="00B56E29"/>
    <w:rsid w:val="00B66174"/>
    <w:rsid w:val="00B95607"/>
    <w:rsid w:val="00BA4707"/>
    <w:rsid w:val="00BD0F8F"/>
    <w:rsid w:val="00BE600A"/>
    <w:rsid w:val="00C16878"/>
    <w:rsid w:val="00C67A1B"/>
    <w:rsid w:val="00C85C83"/>
    <w:rsid w:val="00C9326A"/>
    <w:rsid w:val="00CD1F5E"/>
    <w:rsid w:val="00CD337E"/>
    <w:rsid w:val="00CD6952"/>
    <w:rsid w:val="00CE0FDD"/>
    <w:rsid w:val="00CE2C9A"/>
    <w:rsid w:val="00CF08E8"/>
    <w:rsid w:val="00CF3295"/>
    <w:rsid w:val="00CF376D"/>
    <w:rsid w:val="00D05752"/>
    <w:rsid w:val="00D1512B"/>
    <w:rsid w:val="00D23397"/>
    <w:rsid w:val="00D33FB5"/>
    <w:rsid w:val="00D3429E"/>
    <w:rsid w:val="00D43AD8"/>
    <w:rsid w:val="00D83D0E"/>
    <w:rsid w:val="00D916DE"/>
    <w:rsid w:val="00DE12A4"/>
    <w:rsid w:val="00E010F5"/>
    <w:rsid w:val="00E03D12"/>
    <w:rsid w:val="00E3621E"/>
    <w:rsid w:val="00E45B58"/>
    <w:rsid w:val="00E52AE9"/>
    <w:rsid w:val="00E5419B"/>
    <w:rsid w:val="00E873AF"/>
    <w:rsid w:val="00E87868"/>
    <w:rsid w:val="00ED7459"/>
    <w:rsid w:val="00EF3979"/>
    <w:rsid w:val="00F06415"/>
    <w:rsid w:val="00F16E93"/>
    <w:rsid w:val="00F24C91"/>
    <w:rsid w:val="00FA53EB"/>
    <w:rsid w:val="00FB0357"/>
    <w:rsid w:val="00FD1B6C"/>
    <w:rsid w:val="00FE6B88"/>
    <w:rsid w:val="00FF4B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402D1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87868"/>
    <w:pPr>
      <w:tabs>
        <w:tab w:val="center" w:pos="4252"/>
        <w:tab w:val="right" w:pos="8504"/>
      </w:tabs>
      <w:snapToGrid w:val="0"/>
    </w:pPr>
  </w:style>
  <w:style w:type="character" w:customStyle="1" w:styleId="a4">
    <w:name w:val="ヘッダー (文字)"/>
    <w:basedOn w:val="a0"/>
    <w:link w:val="a3"/>
    <w:uiPriority w:val="99"/>
    <w:rsid w:val="00E87868"/>
  </w:style>
  <w:style w:type="paragraph" w:styleId="a5">
    <w:name w:val="footer"/>
    <w:basedOn w:val="a"/>
    <w:link w:val="a6"/>
    <w:uiPriority w:val="99"/>
    <w:unhideWhenUsed/>
    <w:rsid w:val="00E87868"/>
    <w:pPr>
      <w:tabs>
        <w:tab w:val="center" w:pos="4252"/>
        <w:tab w:val="right" w:pos="8504"/>
      </w:tabs>
      <w:snapToGrid w:val="0"/>
    </w:pPr>
  </w:style>
  <w:style w:type="character" w:customStyle="1" w:styleId="a6">
    <w:name w:val="フッター (文字)"/>
    <w:basedOn w:val="a0"/>
    <w:link w:val="a5"/>
    <w:uiPriority w:val="99"/>
    <w:rsid w:val="00E87868"/>
  </w:style>
  <w:style w:type="paragraph" w:customStyle="1" w:styleId="LawTitle">
    <w:name w:val="LawTitle"/>
    <w:rsid w:val="00E87868"/>
    <w:pPr>
      <w:widowControl w:val="0"/>
      <w:autoSpaceDE w:val="0"/>
      <w:autoSpaceDN w:val="0"/>
      <w:adjustRightInd w:val="0"/>
      <w:spacing w:line="400" w:lineRule="exact"/>
      <w:ind w:leftChars="300" w:left="630"/>
    </w:pPr>
    <w:rPr>
      <w:rFonts w:ascii="ＭＳ 明朝" w:eastAsia="ＭＳ 明朝" w:hAnsi="游明朝" w:cs="Times New Roman"/>
      <w:kern w:val="0"/>
      <w:sz w:val="24"/>
      <w:szCs w:val="24"/>
    </w:rPr>
  </w:style>
  <w:style w:type="paragraph" w:customStyle="1" w:styleId="LawNum">
    <w:name w:val="LawNum"/>
    <w:uiPriority w:val="99"/>
    <w:rsid w:val="00E87868"/>
    <w:pPr>
      <w:widowControl w:val="0"/>
      <w:autoSpaceDE w:val="0"/>
      <w:autoSpaceDN w:val="0"/>
      <w:adjustRightInd w:val="0"/>
    </w:pPr>
    <w:rPr>
      <w:rFonts w:ascii="ＭＳ 明朝" w:eastAsia="ＭＳ 明朝" w:hAnsi="游明朝" w:cs="Times New Roman"/>
      <w:kern w:val="0"/>
      <w:sz w:val="24"/>
      <w:szCs w:val="24"/>
    </w:rPr>
  </w:style>
  <w:style w:type="paragraph" w:styleId="a7">
    <w:name w:val="caption"/>
    <w:basedOn w:val="a"/>
    <w:next w:val="a"/>
    <w:uiPriority w:val="99"/>
    <w:qFormat/>
    <w:rsid w:val="00E87868"/>
    <w:pPr>
      <w:autoSpaceDE w:val="0"/>
      <w:autoSpaceDN w:val="0"/>
      <w:adjustRightInd w:val="0"/>
      <w:ind w:leftChars="100" w:left="210"/>
    </w:pPr>
    <w:rPr>
      <w:rFonts w:ascii="ＭＳ 明朝" w:eastAsia="ＭＳ 明朝"/>
      <w:kern w:val="0"/>
      <w:sz w:val="24"/>
      <w:szCs w:val="24"/>
    </w:rPr>
  </w:style>
  <w:style w:type="paragraph" w:customStyle="1" w:styleId="ParagraphSentence">
    <w:name w:val="ParagraphSentence"/>
    <w:uiPriority w:val="99"/>
    <w:rsid w:val="00E87868"/>
    <w:pPr>
      <w:widowControl w:val="0"/>
      <w:autoSpaceDE w:val="0"/>
      <w:autoSpaceDN w:val="0"/>
      <w:adjustRightInd w:val="0"/>
      <w:ind w:hangingChars="100" w:hanging="210"/>
    </w:pPr>
    <w:rPr>
      <w:rFonts w:ascii="ＭＳ 明朝" w:eastAsia="ＭＳ 明朝"/>
      <w:kern w:val="0"/>
      <w:sz w:val="24"/>
      <w:szCs w:val="24"/>
    </w:rPr>
  </w:style>
  <w:style w:type="paragraph" w:customStyle="1" w:styleId="SupplProvisionLabel">
    <w:name w:val="SupplProvisionLabel"/>
    <w:uiPriority w:val="99"/>
    <w:rsid w:val="00E87868"/>
    <w:pPr>
      <w:widowControl w:val="0"/>
      <w:autoSpaceDE w:val="0"/>
      <w:autoSpaceDN w:val="0"/>
      <w:adjustRightInd w:val="0"/>
      <w:ind w:leftChars="300" w:left="630"/>
    </w:pPr>
    <w:rPr>
      <w:rFonts w:ascii="ＭＳ ゴシック" w:eastAsia="ＭＳ ゴシック" w:cs="ＭＳ ゴシック"/>
      <w:kern w:val="0"/>
      <w:sz w:val="24"/>
      <w:szCs w:val="24"/>
    </w:rPr>
  </w:style>
  <w:style w:type="paragraph" w:styleId="a8">
    <w:name w:val="List Paragraph"/>
    <w:basedOn w:val="a"/>
    <w:uiPriority w:val="34"/>
    <w:qFormat/>
    <w:rsid w:val="00E010F5"/>
    <w:pPr>
      <w:ind w:leftChars="400" w:left="840"/>
    </w:pPr>
  </w:style>
  <w:style w:type="paragraph" w:customStyle="1" w:styleId="ItemSentence">
    <w:name w:val="ItemSentence"/>
    <w:uiPriority w:val="99"/>
    <w:rsid w:val="00CD6952"/>
    <w:pPr>
      <w:widowControl w:val="0"/>
      <w:autoSpaceDE w:val="0"/>
      <w:autoSpaceDN w:val="0"/>
      <w:adjustRightInd w:val="0"/>
      <w:ind w:leftChars="100" w:left="210" w:hangingChars="100" w:hanging="210"/>
    </w:pPr>
    <w:rPr>
      <w:rFonts w:ascii="ＭＳ 明朝" w:eastAsia="ＭＳ 明朝"/>
      <w:kern w:val="0"/>
      <w:sz w:val="24"/>
      <w:szCs w:val="24"/>
    </w:rPr>
  </w:style>
  <w:style w:type="table" w:styleId="a9">
    <w:name w:val="Table Grid"/>
    <w:basedOn w:val="a1"/>
    <w:uiPriority w:val="39"/>
    <w:rsid w:val="00B56E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481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509</Words>
  <Characters>2907</Characters>
  <Application>Microsoft Office Word</Application>
  <DocSecurity>0</DocSecurity>
  <Lines>24</Lines>
  <Paragraphs>6</Paragraphs>
  <ScaleCrop>false</ScaleCrop>
  <Company/>
  <LinksUpToDate>false</LinksUpToDate>
  <CharactersWithSpaces>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2026-08-06T05:00:00Z</dcterms:created>
  <dcterms:modified xsi:type="dcterms:W3CDTF">2026-08-06T05:00:00Z</dcterms:modified>
</cp:coreProperties>
</file>