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725CF" w14:textId="08E73B22" w:rsidR="0036756D" w:rsidRDefault="00CF63C5" w:rsidP="009F7426">
      <w:pPr>
        <w:pStyle w:val="LawTitle"/>
        <w:spacing w:line="440" w:lineRule="exact"/>
        <w:ind w:leftChars="0" w:left="0"/>
        <w:rPr>
          <w:rFonts w:ascii="ＭＳ ゴシック" w:eastAsia="ＭＳ ゴシック" w:hAnsi="ＭＳ ゴシック"/>
          <w:kern w:val="2"/>
        </w:rPr>
      </w:pPr>
      <w:r w:rsidRPr="006A7663">
        <w:rPr>
          <w:rFonts w:ascii="ＭＳ ゴシック" w:eastAsia="ＭＳ ゴシック" w:hAnsi="ＭＳ ゴシック" w:hint="eastAsia"/>
          <w:kern w:val="2"/>
        </w:rPr>
        <w:t>平成二十三年総務省令第五十二号による改正前の</w:t>
      </w:r>
      <w:r w:rsidR="007716AB" w:rsidRPr="006A7663">
        <w:rPr>
          <w:rFonts w:ascii="ＭＳ ゴシック" w:eastAsia="ＭＳ ゴシック" w:hAnsi="ＭＳ ゴシック" w:hint="eastAsia"/>
          <w:kern w:val="2"/>
        </w:rPr>
        <w:t>地方公務員等共済組合法施行</w:t>
      </w:r>
      <w:r w:rsidR="00302926" w:rsidRPr="006A7663">
        <w:rPr>
          <w:rFonts w:ascii="ＭＳ ゴシック" w:eastAsia="ＭＳ ゴシック" w:hAnsi="ＭＳ ゴシック" w:hint="eastAsia"/>
          <w:kern w:val="2"/>
        </w:rPr>
        <w:t>規則</w:t>
      </w:r>
      <w:r w:rsidR="003B4DCF" w:rsidRPr="003B4DCF">
        <w:rPr>
          <w:rFonts w:ascii="ＭＳ ゴシック" w:eastAsia="ＭＳ ゴシック" w:hAnsi="ＭＳ ゴシック"/>
          <w:kern w:val="2"/>
        </w:rPr>
        <w:t>（昭和三十七年九月八日自治省令第二十号）</w:t>
      </w:r>
      <w:r w:rsidR="00E87868" w:rsidRPr="006A7663">
        <w:rPr>
          <w:rFonts w:ascii="ＭＳ ゴシック" w:eastAsia="ＭＳ ゴシック" w:hAnsi="ＭＳ ゴシック" w:hint="eastAsia"/>
          <w:kern w:val="2"/>
        </w:rPr>
        <w:t>（抄</w:t>
      </w:r>
      <w:r w:rsidR="003B4DCF">
        <w:rPr>
          <w:rFonts w:ascii="ＭＳ ゴシック" w:eastAsia="ＭＳ ゴシック" w:hAnsi="ＭＳ ゴシック" w:hint="eastAsia"/>
          <w:kern w:val="2"/>
        </w:rPr>
        <w:t>）※改正</w:t>
      </w:r>
      <w:r w:rsidR="0091423F" w:rsidRPr="0091423F">
        <w:rPr>
          <w:rFonts w:ascii="ＭＳ ゴシック" w:eastAsia="ＭＳ ゴシック" w:hAnsi="ＭＳ ゴシック"/>
          <w:kern w:val="2"/>
        </w:rPr>
        <w:t>規則による読替</w:t>
      </w:r>
      <w:r w:rsidR="003A22AC">
        <w:rPr>
          <w:rFonts w:ascii="ＭＳ ゴシック" w:eastAsia="ＭＳ ゴシック" w:hAnsi="ＭＳ ゴシック" w:hint="eastAsia"/>
          <w:kern w:val="2"/>
        </w:rPr>
        <w:t>後</w:t>
      </w:r>
    </w:p>
    <w:p w14:paraId="7517FA5C" w14:textId="77777777" w:rsidR="003B4DCF" w:rsidRPr="006A7663" w:rsidRDefault="003B4DCF" w:rsidP="009F7426">
      <w:pPr>
        <w:pStyle w:val="LawTitle"/>
        <w:spacing w:line="440" w:lineRule="exact"/>
        <w:ind w:leftChars="0" w:left="0"/>
        <w:rPr>
          <w:rFonts w:ascii="ＭＳ ゴシック" w:eastAsia="ＭＳ ゴシック" w:hAnsi="ＭＳ ゴシック"/>
          <w:kern w:val="2"/>
        </w:rPr>
      </w:pPr>
    </w:p>
    <w:p w14:paraId="6277415F" w14:textId="3B05334F" w:rsidR="001075A2" w:rsidRPr="006A7663" w:rsidRDefault="001075A2" w:rsidP="009F7426">
      <w:pPr>
        <w:spacing w:line="440" w:lineRule="exact"/>
        <w:ind w:firstLineChars="200" w:firstLine="480"/>
        <w:rPr>
          <w:rFonts w:ascii="ＭＳ ゴシック" w:eastAsia="ＭＳ ゴシック" w:hAnsi="ＭＳ ゴシック"/>
          <w:sz w:val="24"/>
          <w:szCs w:val="24"/>
        </w:rPr>
      </w:pPr>
      <w:r w:rsidRPr="006A7663">
        <w:rPr>
          <w:rFonts w:ascii="ＭＳ ゴシック" w:eastAsia="ＭＳ ゴシック" w:hAnsi="ＭＳ ゴシック" w:hint="eastAsia"/>
          <w:sz w:val="24"/>
          <w:szCs w:val="24"/>
        </w:rPr>
        <w:t>第一章　総則</w:t>
      </w:r>
    </w:p>
    <w:p w14:paraId="1413C616" w14:textId="01C6D2CE" w:rsidR="001075A2" w:rsidRPr="006A7663" w:rsidRDefault="001075A2" w:rsidP="009F7426">
      <w:pPr>
        <w:spacing w:line="440" w:lineRule="exact"/>
        <w:ind w:leftChars="100" w:left="210"/>
        <w:rPr>
          <w:rFonts w:ascii="ＭＳ 明朝" w:eastAsia="ＭＳ 明朝" w:hAnsi="ＭＳ 明朝"/>
          <w:sz w:val="24"/>
          <w:szCs w:val="24"/>
        </w:rPr>
      </w:pPr>
      <w:r w:rsidRPr="006A7663">
        <w:rPr>
          <w:rFonts w:ascii="ＭＳ 明朝" w:eastAsia="ＭＳ 明朝" w:hAnsi="ＭＳ 明朝"/>
          <w:sz w:val="24"/>
          <w:szCs w:val="24"/>
        </w:rPr>
        <w:t>（</w:t>
      </w:r>
      <w:r w:rsidRPr="006A7663">
        <w:rPr>
          <w:rFonts w:ascii="ＭＳ 明朝" w:eastAsia="ＭＳ 明朝" w:hAnsi="ＭＳ 明朝" w:hint="eastAsia"/>
          <w:sz w:val="24"/>
          <w:szCs w:val="24"/>
        </w:rPr>
        <w:t>令附則第七十五条の二第四項第三号に規定する総務省令で定める理由</w:t>
      </w:r>
      <w:r w:rsidRPr="006A7663">
        <w:rPr>
          <w:rFonts w:ascii="ＭＳ 明朝" w:eastAsia="ＭＳ 明朝" w:hAnsi="ＭＳ 明朝"/>
          <w:sz w:val="24"/>
          <w:szCs w:val="24"/>
        </w:rPr>
        <w:t>）</w:t>
      </w:r>
    </w:p>
    <w:p w14:paraId="679F3934" w14:textId="65DC057D" w:rsidR="001075A2" w:rsidRPr="00F00B88" w:rsidRDefault="001075A2" w:rsidP="009F7426">
      <w:pPr>
        <w:spacing w:line="440" w:lineRule="exact"/>
        <w:ind w:left="240" w:hangingChars="100" w:hanging="240"/>
        <w:rPr>
          <w:rFonts w:ascii="ＭＳ 明朝" w:eastAsia="ＭＳ 明朝" w:hAnsi="ＭＳ 明朝"/>
          <w:sz w:val="24"/>
          <w:szCs w:val="24"/>
        </w:rPr>
      </w:pPr>
      <w:r w:rsidRPr="006A7663">
        <w:rPr>
          <w:rFonts w:ascii="ＭＳ 明朝" w:eastAsia="ＭＳ 明朝" w:hAnsi="ＭＳ 明朝"/>
          <w:sz w:val="24"/>
          <w:szCs w:val="24"/>
        </w:rPr>
        <w:t>第</w:t>
      </w:r>
      <w:r w:rsidRPr="006A7663">
        <w:rPr>
          <w:rFonts w:ascii="ＭＳ 明朝" w:eastAsia="ＭＳ 明朝" w:hAnsi="ＭＳ 明朝" w:hint="eastAsia"/>
          <w:sz w:val="24"/>
          <w:szCs w:val="24"/>
        </w:rPr>
        <w:t>五</w:t>
      </w:r>
      <w:r w:rsidRPr="006A7663">
        <w:rPr>
          <w:rFonts w:ascii="ＭＳ 明朝" w:eastAsia="ＭＳ 明朝" w:hAnsi="ＭＳ 明朝"/>
          <w:sz w:val="24"/>
          <w:szCs w:val="24"/>
        </w:rPr>
        <w:t>条</w:t>
      </w:r>
      <w:r w:rsidRPr="006A7663">
        <w:rPr>
          <w:rFonts w:ascii="ＭＳ 明朝" w:eastAsia="ＭＳ 明朝" w:hAnsi="ＭＳ 明朝" w:hint="eastAsia"/>
          <w:sz w:val="24"/>
          <w:szCs w:val="24"/>
        </w:rPr>
        <w:t>の十四　令附則第七十五条の二第四項第三号に</w:t>
      </w:r>
      <w:r w:rsidRPr="00F00B88">
        <w:rPr>
          <w:rFonts w:ascii="ＭＳ 明朝" w:eastAsia="ＭＳ 明朝" w:hAnsi="ＭＳ 明朝" w:hint="eastAsia"/>
          <w:sz w:val="24"/>
          <w:szCs w:val="24"/>
        </w:rPr>
        <w:t>規定する</w:t>
      </w:r>
      <w:r w:rsidR="00F00B88">
        <w:rPr>
          <w:rFonts w:ascii="ＭＳ 明朝" w:eastAsia="ＭＳ 明朝" w:hAnsi="ＭＳ 明朝" w:hint="eastAsia"/>
          <w:sz w:val="24"/>
          <w:szCs w:val="24"/>
        </w:rPr>
        <w:t>総務</w:t>
      </w:r>
      <w:r w:rsidRPr="00F00B88">
        <w:rPr>
          <w:rFonts w:ascii="ＭＳ 明朝" w:eastAsia="ＭＳ 明朝" w:hAnsi="ＭＳ 明朝" w:hint="eastAsia"/>
          <w:sz w:val="24"/>
          <w:szCs w:val="24"/>
        </w:rPr>
        <w:t>省令で定める理由は、除名その他これに準ずるものとして総務大臣が相当と認める理由とする。</w:t>
      </w:r>
    </w:p>
    <w:p w14:paraId="22FB383F" w14:textId="77777777" w:rsidR="001075A2" w:rsidRPr="00F00B88" w:rsidRDefault="001075A2" w:rsidP="0091423F">
      <w:pPr>
        <w:spacing w:line="440" w:lineRule="exact"/>
        <w:ind w:leftChars="100" w:left="210"/>
        <w:rPr>
          <w:rFonts w:ascii="ＭＳ 明朝" w:eastAsia="ＭＳ 明朝" w:hAnsi="ＭＳ 明朝"/>
          <w:sz w:val="24"/>
          <w:szCs w:val="24"/>
        </w:rPr>
      </w:pPr>
      <w:r w:rsidRPr="00F00B88">
        <w:rPr>
          <w:rFonts w:ascii="ＭＳ 明朝" w:eastAsia="ＭＳ 明朝" w:hAnsi="ＭＳ 明朝"/>
          <w:sz w:val="24"/>
          <w:szCs w:val="24"/>
        </w:rPr>
        <w:t>（令附則第七十五条の二第五項に規定する総務省令で定めるところにより算出した額）</w:t>
      </w:r>
    </w:p>
    <w:p w14:paraId="75CED43D" w14:textId="245CEA13" w:rsidR="001075A2" w:rsidRPr="00F00B88" w:rsidRDefault="001075A2" w:rsidP="009F7426">
      <w:pPr>
        <w:spacing w:line="440" w:lineRule="exact"/>
        <w:ind w:left="240" w:hangingChars="100" w:hanging="240"/>
        <w:rPr>
          <w:rFonts w:ascii="ＭＳ 明朝" w:eastAsia="ＭＳ 明朝" w:hAnsi="ＭＳ 明朝"/>
          <w:sz w:val="24"/>
          <w:szCs w:val="24"/>
        </w:rPr>
      </w:pPr>
      <w:r w:rsidRPr="00F00B88">
        <w:rPr>
          <w:rFonts w:ascii="ＭＳ 明朝" w:eastAsia="ＭＳ 明朝" w:hAnsi="ＭＳ 明朝"/>
          <w:sz w:val="24"/>
          <w:szCs w:val="24"/>
        </w:rPr>
        <w:t>第</w:t>
      </w:r>
      <w:r w:rsidRPr="00F00B88">
        <w:rPr>
          <w:rFonts w:ascii="ＭＳ 明朝" w:eastAsia="ＭＳ 明朝" w:hAnsi="ＭＳ 明朝" w:hint="eastAsia"/>
          <w:sz w:val="24"/>
          <w:szCs w:val="24"/>
        </w:rPr>
        <w:t>五</w:t>
      </w:r>
      <w:r w:rsidRPr="00F00B88">
        <w:rPr>
          <w:rFonts w:ascii="ＭＳ 明朝" w:eastAsia="ＭＳ 明朝" w:hAnsi="ＭＳ 明朝"/>
          <w:sz w:val="24"/>
          <w:szCs w:val="24"/>
        </w:rPr>
        <w:t>条</w:t>
      </w:r>
      <w:r w:rsidRPr="00F00B88">
        <w:rPr>
          <w:rFonts w:ascii="ＭＳ 明朝" w:eastAsia="ＭＳ 明朝" w:hAnsi="ＭＳ 明朝" w:hint="eastAsia"/>
          <w:sz w:val="24"/>
          <w:szCs w:val="24"/>
        </w:rPr>
        <w:t>の十五　令附則第七十五条の二第五項に規定する退職当時の標準報酬月額として総務省令で定めるところにより算出した額は、沖縄の市町村の議会の議員であつた者が同項に規定する退職当時に受けていた合衆国ドル表示の報酬の額を一ドルにつき三百六十円の交換比率により日本円表示の額に換算した額に係る当該退職当時に適用されていた市議会議員共済会又は町村議会議員共済会の定款で定める標準報酬月額とする。</w:t>
      </w:r>
    </w:p>
    <w:p w14:paraId="5029DCC6" w14:textId="4AA73AB1" w:rsidR="001075A2" w:rsidRPr="00F00B88" w:rsidRDefault="001075A2" w:rsidP="0091423F">
      <w:pPr>
        <w:spacing w:line="440" w:lineRule="exact"/>
        <w:ind w:leftChars="100" w:left="210"/>
        <w:rPr>
          <w:rFonts w:ascii="ＭＳ 明朝" w:eastAsia="ＭＳ 明朝" w:hAnsi="ＭＳ 明朝"/>
          <w:sz w:val="24"/>
          <w:szCs w:val="24"/>
        </w:rPr>
      </w:pPr>
      <w:r w:rsidRPr="00F00B88">
        <w:rPr>
          <w:rFonts w:ascii="ＭＳ 明朝" w:eastAsia="ＭＳ 明朝" w:hAnsi="ＭＳ 明朝"/>
          <w:sz w:val="24"/>
          <w:szCs w:val="24"/>
        </w:rPr>
        <w:t>（</w:t>
      </w:r>
      <w:r w:rsidRPr="00F00B88">
        <w:rPr>
          <w:rFonts w:ascii="ＭＳ 明朝" w:eastAsia="ＭＳ 明朝" w:hAnsi="ＭＳ 明朝" w:hint="eastAsia"/>
          <w:sz w:val="24"/>
          <w:szCs w:val="24"/>
        </w:rPr>
        <w:t>沖縄の立法院議員であつた者等の昭和三十七年十二月一日における標準報酬月額</w:t>
      </w:r>
      <w:r w:rsidRPr="00F00B88">
        <w:rPr>
          <w:rFonts w:ascii="ＭＳ 明朝" w:eastAsia="ＭＳ 明朝" w:hAnsi="ＭＳ 明朝"/>
          <w:sz w:val="24"/>
          <w:szCs w:val="24"/>
        </w:rPr>
        <w:t>）</w:t>
      </w:r>
    </w:p>
    <w:p w14:paraId="349B982E" w14:textId="5981B3DA" w:rsidR="001075A2" w:rsidRPr="00F00B88" w:rsidRDefault="001075A2" w:rsidP="009F7426">
      <w:pPr>
        <w:spacing w:line="440" w:lineRule="exact"/>
        <w:ind w:left="240" w:hangingChars="100" w:hanging="240"/>
        <w:rPr>
          <w:rFonts w:ascii="ＭＳ ゴシック" w:eastAsia="ＭＳ ゴシック" w:hAnsi="ＭＳ ゴシック"/>
          <w:sz w:val="24"/>
          <w:szCs w:val="24"/>
        </w:rPr>
      </w:pPr>
      <w:r w:rsidRPr="00F00B88">
        <w:rPr>
          <w:rFonts w:ascii="ＭＳ 明朝" w:eastAsia="ＭＳ 明朝" w:hAnsi="ＭＳ 明朝"/>
          <w:sz w:val="24"/>
          <w:szCs w:val="24"/>
        </w:rPr>
        <w:t>第</w:t>
      </w:r>
      <w:r w:rsidRPr="00F00B88">
        <w:rPr>
          <w:rFonts w:ascii="ＭＳ 明朝" w:eastAsia="ＭＳ 明朝" w:hAnsi="ＭＳ 明朝" w:hint="eastAsia"/>
          <w:sz w:val="24"/>
          <w:szCs w:val="24"/>
        </w:rPr>
        <w:t>五</w:t>
      </w:r>
      <w:r w:rsidRPr="00F00B88">
        <w:rPr>
          <w:rFonts w:ascii="ＭＳ 明朝" w:eastAsia="ＭＳ 明朝" w:hAnsi="ＭＳ 明朝"/>
          <w:sz w:val="24"/>
          <w:szCs w:val="24"/>
        </w:rPr>
        <w:t>条</w:t>
      </w:r>
      <w:r w:rsidRPr="00F00B88">
        <w:rPr>
          <w:rFonts w:ascii="ＭＳ 明朝" w:eastAsia="ＭＳ 明朝" w:hAnsi="ＭＳ 明朝" w:hint="eastAsia"/>
          <w:sz w:val="24"/>
          <w:szCs w:val="24"/>
        </w:rPr>
        <w:t>の十八　昭和六十一年経過措置政令第八十九条第二項、地方公務員等共済組合法の年金の額の改定に関する政令（昭和六十二年政令第二百二十号）第五条第一項、地方公務員等共済組合法施行令等の一部を改正する政令（平成元年政令第三百五十四号）附則第五条第一項、平成二年度以後における地方公務員等共済組合法の年金の額の改定に関する政令（平成二年政令第八十三号）第五条第一項、平成七年度、平成十年度及び平成十一年度における地方公務員等共済組合法の年金の額の改定に関する政令（平成七年政令第百十八号）第五条第二項及び平成十五年度における国民年金法による年金の額等の改定の特例に関する法律に基づく地方公務員等共済組合法の年金の額の改定に関する政令（平成十五年政令第百五十八号）第五条第二項に規定する総務省令で定める</w:t>
      </w:r>
      <w:r w:rsidRPr="00F00B88">
        <w:rPr>
          <w:rFonts w:ascii="ＭＳ 明朝" w:eastAsia="ＭＳ 明朝" w:hAnsi="ＭＳ 明朝" w:hint="eastAsia"/>
          <w:sz w:val="24"/>
          <w:szCs w:val="24"/>
        </w:rPr>
        <w:lastRenderedPageBreak/>
        <w:t>額は、施行法第百四条第二項の規定の適用を受ける者の退職に係る地方公共団体の昭和三十七年十二月一日における報酬額として、その者の合衆国ドル表示の報酬の額を一ドルにつき三百六十円の交換比率により日本円表示の額に換算した額に係る標準報酬月額（その額が都道府県議会議員共済会、市議会議員共済会又は町村議会議員共済会の区分ごとに八万円、三万円又は二万円に満たないときは、それぞれ八万円、三万円または二万円とする。）とする。</w:t>
      </w:r>
    </w:p>
    <w:p w14:paraId="1A8E5C4A" w14:textId="77777777" w:rsidR="001075A2" w:rsidRPr="00F00B88" w:rsidRDefault="001075A2" w:rsidP="009F7426">
      <w:pPr>
        <w:spacing w:line="440" w:lineRule="exact"/>
        <w:ind w:firstLineChars="200" w:firstLine="480"/>
        <w:rPr>
          <w:rFonts w:ascii="ＭＳ ゴシック" w:eastAsia="ＭＳ ゴシック" w:hAnsi="ＭＳ ゴシック"/>
          <w:sz w:val="24"/>
          <w:szCs w:val="24"/>
        </w:rPr>
      </w:pPr>
    </w:p>
    <w:p w14:paraId="1A22B68A" w14:textId="1AB13015" w:rsidR="007F2598" w:rsidRPr="00F00B88" w:rsidRDefault="007F2598" w:rsidP="009F7426">
      <w:pPr>
        <w:spacing w:line="440" w:lineRule="exact"/>
        <w:ind w:firstLineChars="200" w:firstLine="480"/>
        <w:rPr>
          <w:rFonts w:ascii="ＭＳ ゴシック" w:eastAsia="ＭＳ ゴシック" w:hAnsi="ＭＳ ゴシック"/>
          <w:sz w:val="24"/>
          <w:szCs w:val="24"/>
        </w:rPr>
      </w:pPr>
      <w:r w:rsidRPr="00F00B88">
        <w:rPr>
          <w:rFonts w:ascii="ＭＳ ゴシック" w:eastAsia="ＭＳ ゴシック" w:hAnsi="ＭＳ ゴシック" w:hint="eastAsia"/>
          <w:sz w:val="24"/>
          <w:szCs w:val="24"/>
        </w:rPr>
        <w:t>第</w:t>
      </w:r>
      <w:r w:rsidR="00CF63C5" w:rsidRPr="00F00B88">
        <w:rPr>
          <w:rFonts w:ascii="ＭＳ ゴシック" w:eastAsia="ＭＳ ゴシック" w:hAnsi="ＭＳ ゴシック" w:hint="eastAsia"/>
          <w:sz w:val="24"/>
          <w:szCs w:val="24"/>
        </w:rPr>
        <w:t>四</w:t>
      </w:r>
      <w:r w:rsidRPr="00F00B88">
        <w:rPr>
          <w:rFonts w:ascii="ＭＳ ゴシック" w:eastAsia="ＭＳ ゴシック" w:hAnsi="ＭＳ ゴシック" w:hint="eastAsia"/>
          <w:sz w:val="24"/>
          <w:szCs w:val="24"/>
        </w:rPr>
        <w:t xml:space="preserve">章　</w:t>
      </w:r>
      <w:r w:rsidR="00CF63C5" w:rsidRPr="00F00B88">
        <w:rPr>
          <w:rFonts w:ascii="ＭＳ ゴシック" w:eastAsia="ＭＳ ゴシック" w:hAnsi="ＭＳ ゴシック" w:hint="eastAsia"/>
          <w:sz w:val="24"/>
          <w:szCs w:val="24"/>
        </w:rPr>
        <w:t>共済会</w:t>
      </w:r>
    </w:p>
    <w:p w14:paraId="1B5C2582" w14:textId="77777777" w:rsidR="007D0294" w:rsidRPr="00F00B88" w:rsidRDefault="007D0294" w:rsidP="009F7426">
      <w:pPr>
        <w:spacing w:line="440" w:lineRule="exact"/>
        <w:ind w:leftChars="100" w:left="210"/>
        <w:rPr>
          <w:rFonts w:ascii="ＭＳ 明朝" w:eastAsia="ＭＳ 明朝" w:hAnsi="ＭＳ 明朝"/>
          <w:sz w:val="24"/>
          <w:szCs w:val="24"/>
        </w:rPr>
      </w:pPr>
      <w:r w:rsidRPr="00F00B88">
        <w:rPr>
          <w:rFonts w:ascii="ＭＳ 明朝" w:eastAsia="ＭＳ 明朝" w:hAnsi="ＭＳ 明朝"/>
          <w:sz w:val="24"/>
          <w:szCs w:val="24"/>
        </w:rPr>
        <w:t>（資金の運用）</w:t>
      </w:r>
    </w:p>
    <w:p w14:paraId="724F7599" w14:textId="44B8694F" w:rsidR="007D0294" w:rsidRPr="00F00B88" w:rsidRDefault="007D0294" w:rsidP="009F7426">
      <w:pPr>
        <w:spacing w:line="440" w:lineRule="exact"/>
        <w:ind w:left="240" w:hangingChars="100" w:hanging="240"/>
        <w:rPr>
          <w:rFonts w:ascii="ＭＳ 明朝" w:eastAsia="ＭＳ 明朝" w:hAnsi="ＭＳ 明朝"/>
          <w:sz w:val="24"/>
          <w:szCs w:val="24"/>
        </w:rPr>
      </w:pPr>
      <w:r w:rsidRPr="00F00B88">
        <w:rPr>
          <w:rFonts w:ascii="ＭＳ 明朝" w:eastAsia="ＭＳ 明朝" w:hAnsi="ＭＳ 明朝"/>
          <w:sz w:val="24"/>
          <w:szCs w:val="24"/>
        </w:rPr>
        <w:t>第十四条</w:t>
      </w:r>
      <w:r w:rsidRPr="00F00B88">
        <w:rPr>
          <w:rFonts w:ascii="ＭＳ 明朝" w:eastAsia="ＭＳ 明朝" w:hAnsi="ＭＳ 明朝" w:hint="eastAsia"/>
          <w:sz w:val="24"/>
          <w:szCs w:val="24"/>
        </w:rPr>
        <w:t xml:space="preserve">　</w:t>
      </w:r>
      <w:r w:rsidR="008E1041" w:rsidRPr="00F00B88">
        <w:rPr>
          <w:rFonts w:ascii="ＭＳ 明朝" w:eastAsia="ＭＳ 明朝" w:hAnsi="ＭＳ 明朝"/>
          <w:sz w:val="24"/>
          <w:szCs w:val="24"/>
        </w:rPr>
        <w:t>地方公務員等共済組合法の一部を改正する法律（平成二十三年法律第五十六号。以下「改正法」という。）附則第二十三条第一項の規定によりなお存続するものとされる地方議会議員共済会（以下「存続共済会」</w:t>
      </w:r>
      <w:r w:rsidRPr="00F00B88">
        <w:rPr>
          <w:rFonts w:ascii="ＭＳ 明朝" w:eastAsia="ＭＳ 明朝" w:hAnsi="ＭＳ 明朝"/>
          <w:sz w:val="24"/>
          <w:szCs w:val="24"/>
        </w:rPr>
        <w:t>という。）の業務上の余裕金</w:t>
      </w:r>
      <w:r w:rsidRPr="00F00B88">
        <w:rPr>
          <w:rFonts w:ascii="ＭＳ 明朝" w:eastAsia="ＭＳ 明朝" w:hAnsi="ＭＳ 明朝" w:hint="eastAsia"/>
          <w:sz w:val="24"/>
          <w:szCs w:val="24"/>
        </w:rPr>
        <w:t>は、次に掲げる方法により運用するものとする。</w:t>
      </w:r>
    </w:p>
    <w:p w14:paraId="003871A2" w14:textId="3731BA29" w:rsidR="007D0294" w:rsidRPr="00F00B88" w:rsidRDefault="007D0294" w:rsidP="009F7426">
      <w:pPr>
        <w:spacing w:line="440" w:lineRule="exact"/>
        <w:ind w:leftChars="100" w:left="450" w:hangingChars="100" w:hanging="240"/>
        <w:rPr>
          <w:rFonts w:ascii="ＭＳ 明朝" w:eastAsia="ＭＳ 明朝" w:hAnsi="ＭＳ 明朝"/>
          <w:sz w:val="24"/>
          <w:szCs w:val="24"/>
        </w:rPr>
      </w:pPr>
      <w:r w:rsidRPr="00F00B88">
        <w:rPr>
          <w:rFonts w:ascii="ＭＳ 明朝" w:eastAsia="ＭＳ 明朝" w:hAnsi="ＭＳ 明朝" w:hint="eastAsia"/>
          <w:sz w:val="24"/>
          <w:szCs w:val="24"/>
        </w:rPr>
        <w:t>一　臨時金利調整法（昭和二十二年法律第百八十一号）第一条第一項に規定する金融機関への預金</w:t>
      </w:r>
    </w:p>
    <w:p w14:paraId="63EB346C" w14:textId="04EC5AA4" w:rsidR="00302926" w:rsidRPr="00F00B88" w:rsidRDefault="007D0294" w:rsidP="009F7426">
      <w:pPr>
        <w:spacing w:line="440" w:lineRule="exact"/>
        <w:ind w:leftChars="100" w:left="450" w:hangingChars="100" w:hanging="240"/>
        <w:rPr>
          <w:rFonts w:ascii="ＭＳ 明朝" w:eastAsia="ＭＳ 明朝" w:hAnsi="ＭＳ 明朝"/>
          <w:sz w:val="24"/>
          <w:szCs w:val="24"/>
        </w:rPr>
      </w:pPr>
      <w:r w:rsidRPr="00F00B88">
        <w:rPr>
          <w:rFonts w:ascii="ＭＳ 明朝" w:eastAsia="ＭＳ 明朝" w:hAnsi="ＭＳ 明朝" w:hint="eastAsia"/>
          <w:sz w:val="24"/>
          <w:szCs w:val="24"/>
        </w:rPr>
        <w:t>二　信託会社（信託業法（平成十六年法律第百五十四号）第三条又は第五</w:t>
      </w:r>
      <w:r w:rsidRPr="00F00B88">
        <w:rPr>
          <w:rFonts w:ascii="ＭＳ 明朝" w:eastAsia="ＭＳ 明朝" w:hAnsi="ＭＳ 明朝"/>
          <w:sz w:val="24"/>
          <w:szCs w:val="24"/>
        </w:rPr>
        <w:t>十三条第一項の免許を受けたものに限る。）又は信託業務を営む金融機関（金融機関の信託業務の兼営等に関する法律（昭和十八年法律第四十三号）第一条第一項の許可を受けた同項に規定する金融機関をいう。）への</w:t>
      </w:r>
      <w:r w:rsidRPr="00F00B88">
        <w:rPr>
          <w:rFonts w:ascii="ＭＳ 明朝" w:eastAsia="ＭＳ 明朝" w:hAnsi="ＭＳ 明朝" w:hint="eastAsia"/>
          <w:sz w:val="24"/>
          <w:szCs w:val="24"/>
        </w:rPr>
        <w:t>信託</w:t>
      </w:r>
    </w:p>
    <w:p w14:paraId="70C18CA1" w14:textId="4EDD3AE2" w:rsidR="007D0294" w:rsidRPr="00F00B88" w:rsidRDefault="007D0294" w:rsidP="009F7426">
      <w:pPr>
        <w:spacing w:line="440" w:lineRule="exact"/>
        <w:ind w:leftChars="100" w:left="450" w:hangingChars="100" w:hanging="240"/>
        <w:rPr>
          <w:rFonts w:ascii="ＭＳ 明朝" w:eastAsia="ＭＳ 明朝" w:hAnsi="ＭＳ 明朝"/>
          <w:sz w:val="24"/>
          <w:szCs w:val="24"/>
        </w:rPr>
      </w:pPr>
      <w:r w:rsidRPr="00F00B88">
        <w:rPr>
          <w:rFonts w:ascii="ＭＳ 明朝" w:eastAsia="ＭＳ 明朝" w:hAnsi="ＭＳ 明朝" w:hint="eastAsia"/>
          <w:sz w:val="24"/>
          <w:szCs w:val="24"/>
        </w:rPr>
        <w:t>三　国債、地方債、特別の法律により法人の発行する債券、貸付信託の受益証券その他確実と認められる有価証券の取得</w:t>
      </w:r>
    </w:p>
    <w:p w14:paraId="4C3CF01A" w14:textId="1828CC6A" w:rsidR="007D0294" w:rsidRPr="00F00B88" w:rsidRDefault="007D0294" w:rsidP="009F7426">
      <w:pPr>
        <w:spacing w:line="440" w:lineRule="exact"/>
        <w:ind w:leftChars="100" w:left="450" w:hangingChars="100" w:hanging="240"/>
        <w:rPr>
          <w:rFonts w:ascii="ＭＳ 明朝" w:eastAsia="ＭＳ 明朝" w:hAnsi="ＭＳ 明朝"/>
          <w:sz w:val="24"/>
          <w:szCs w:val="24"/>
        </w:rPr>
      </w:pPr>
      <w:r w:rsidRPr="00F00B88">
        <w:rPr>
          <w:rFonts w:ascii="ＭＳ 明朝" w:eastAsia="ＭＳ 明朝" w:hAnsi="ＭＳ 明朝" w:hint="eastAsia"/>
          <w:sz w:val="24"/>
          <w:szCs w:val="24"/>
        </w:rPr>
        <w:t>四　不動産の取得</w:t>
      </w:r>
    </w:p>
    <w:p w14:paraId="55F30B26" w14:textId="77777777" w:rsidR="007D0294" w:rsidRPr="00F00B88" w:rsidRDefault="007D0294" w:rsidP="009F7426">
      <w:pPr>
        <w:spacing w:line="440" w:lineRule="exact"/>
        <w:ind w:leftChars="100" w:left="450" w:hangingChars="100" w:hanging="240"/>
        <w:rPr>
          <w:rFonts w:ascii="ＭＳ 明朝" w:eastAsia="ＭＳ 明朝" w:hAnsi="ＭＳ 明朝"/>
          <w:sz w:val="24"/>
          <w:szCs w:val="24"/>
        </w:rPr>
      </w:pPr>
      <w:r w:rsidRPr="00F00B88">
        <w:rPr>
          <w:rFonts w:ascii="ＭＳ 明朝" w:eastAsia="ＭＳ 明朝" w:hAnsi="ＭＳ 明朝" w:hint="eastAsia"/>
          <w:sz w:val="24"/>
          <w:szCs w:val="24"/>
        </w:rPr>
        <w:t>五　地方議会議員を被保険者とする生命保険（被保険者の所定の時期における生存を保険金の支払事由とするものに限る。）の保険料の払込み</w:t>
      </w:r>
    </w:p>
    <w:p w14:paraId="73BE52BA" w14:textId="71ACD90F" w:rsidR="007D0294" w:rsidRPr="00F00B88" w:rsidRDefault="007D0294" w:rsidP="004B77FA">
      <w:pPr>
        <w:spacing w:line="440" w:lineRule="exact"/>
        <w:ind w:left="283" w:hangingChars="118" w:hanging="283"/>
        <w:rPr>
          <w:rFonts w:ascii="ＭＳ 明朝" w:eastAsia="ＭＳ 明朝" w:hAnsi="ＭＳ 明朝"/>
          <w:sz w:val="24"/>
          <w:szCs w:val="24"/>
        </w:rPr>
      </w:pPr>
      <w:r w:rsidRPr="00F00B88">
        <w:rPr>
          <w:rFonts w:ascii="ＭＳ 明朝" w:eastAsia="ＭＳ 明朝" w:hAnsi="ＭＳ 明朝" w:hint="eastAsia"/>
          <w:sz w:val="24"/>
          <w:szCs w:val="24"/>
        </w:rPr>
        <w:t xml:space="preserve">２　</w:t>
      </w:r>
      <w:r w:rsidRPr="00F00B88">
        <w:rPr>
          <w:rFonts w:ascii="ＭＳ 明朝" w:eastAsia="ＭＳ 明朝" w:hAnsi="ＭＳ 明朝"/>
          <w:sz w:val="24"/>
          <w:szCs w:val="24"/>
        </w:rPr>
        <w:t>前項第二号の規定による信託の終了又は一部の解約により</w:t>
      </w:r>
      <w:r w:rsidR="00F10A28" w:rsidRPr="00F00B88">
        <w:rPr>
          <w:rFonts w:ascii="ＭＳ 明朝" w:eastAsia="ＭＳ 明朝" w:hAnsi="ＭＳ 明朝"/>
          <w:sz w:val="24"/>
          <w:szCs w:val="24"/>
        </w:rPr>
        <w:t>存続共済会</w:t>
      </w:r>
      <w:r w:rsidRPr="00F00B88">
        <w:rPr>
          <w:rFonts w:ascii="ＭＳ 明朝" w:eastAsia="ＭＳ 明朝" w:hAnsi="ＭＳ 明朝"/>
          <w:sz w:val="24"/>
          <w:szCs w:val="24"/>
        </w:rPr>
        <w:t>に帰属することとなる信託財産（金銭を除く。）は、直ちに、同号に掲げる方法に</w:t>
      </w:r>
      <w:r w:rsidRPr="00F00B88">
        <w:rPr>
          <w:rFonts w:ascii="ＭＳ 明朝" w:eastAsia="ＭＳ 明朝" w:hAnsi="ＭＳ 明朝" w:hint="eastAsia"/>
          <w:sz w:val="24"/>
          <w:szCs w:val="24"/>
        </w:rPr>
        <w:t>より運用しなければならない。</w:t>
      </w:r>
    </w:p>
    <w:p w14:paraId="01C98408" w14:textId="0F0FFABB" w:rsidR="007D0294" w:rsidRPr="00F00B88" w:rsidRDefault="007D0294" w:rsidP="004B77FA">
      <w:pPr>
        <w:spacing w:line="440" w:lineRule="exact"/>
        <w:ind w:left="283" w:hangingChars="118" w:hanging="283"/>
        <w:rPr>
          <w:rFonts w:ascii="ＭＳ 明朝" w:eastAsia="ＭＳ 明朝" w:hAnsi="ＭＳ 明朝"/>
          <w:sz w:val="24"/>
          <w:szCs w:val="24"/>
        </w:rPr>
      </w:pPr>
      <w:r w:rsidRPr="00F00B88">
        <w:rPr>
          <w:rFonts w:ascii="ＭＳ 明朝" w:eastAsia="ＭＳ 明朝" w:hAnsi="ＭＳ 明朝" w:hint="eastAsia"/>
          <w:sz w:val="24"/>
          <w:szCs w:val="24"/>
        </w:rPr>
        <w:t xml:space="preserve">３　</w:t>
      </w:r>
      <w:r w:rsidR="00F10A28" w:rsidRPr="00F00B88">
        <w:rPr>
          <w:rFonts w:ascii="ＭＳ 明朝" w:eastAsia="ＭＳ 明朝" w:hAnsi="ＭＳ 明朝"/>
          <w:sz w:val="24"/>
          <w:szCs w:val="24"/>
        </w:rPr>
        <w:t>存続共済会</w:t>
      </w:r>
      <w:r w:rsidRPr="00F00B88">
        <w:rPr>
          <w:rFonts w:ascii="ＭＳ 明朝" w:eastAsia="ＭＳ 明朝" w:hAnsi="ＭＳ 明朝"/>
          <w:sz w:val="24"/>
          <w:szCs w:val="24"/>
        </w:rPr>
        <w:t>は、その業務上の余裕金を第一項第二号に掲げる信託（運用方法を特定するものに限る。）、同項第三号に規定する有価証券（国債、地方債、特</w:t>
      </w:r>
      <w:r w:rsidRPr="00F00B88">
        <w:rPr>
          <w:rFonts w:ascii="ＭＳ 明朝" w:eastAsia="ＭＳ 明朝" w:hAnsi="ＭＳ 明朝"/>
          <w:sz w:val="24"/>
          <w:szCs w:val="24"/>
        </w:rPr>
        <w:lastRenderedPageBreak/>
        <w:t>別の法律により法人の発行する債券及び貸付信託の受益証券を除く。）の取得、同項第四号に掲げる不動産の取得又は同項第五号に掲げる保険料の払込み（総務大臣が定める保険料の払込みに限る。）に運用しようとする場合には、あらかじめ総務大臣の承認を受けなければならない</w:t>
      </w:r>
      <w:r w:rsidR="00F369CA" w:rsidRPr="00F00B88">
        <w:rPr>
          <w:rFonts w:ascii="ＭＳ 明朝" w:eastAsia="ＭＳ 明朝" w:hAnsi="ＭＳ 明朝" w:hint="eastAsia"/>
          <w:sz w:val="24"/>
          <w:szCs w:val="24"/>
        </w:rPr>
        <w:t>。</w:t>
      </w:r>
    </w:p>
    <w:p w14:paraId="2C4BFDAF" w14:textId="7FE61FFF" w:rsidR="00302926" w:rsidRPr="0091423F" w:rsidRDefault="007D0294" w:rsidP="009F7426">
      <w:pPr>
        <w:spacing w:line="440" w:lineRule="exact"/>
        <w:ind w:firstLineChars="100" w:firstLine="210"/>
        <w:rPr>
          <w:rFonts w:ascii="ＭＳ 明朝" w:eastAsia="ＭＳ 明朝" w:hAnsi="ＭＳ 明朝"/>
          <w:szCs w:val="21"/>
        </w:rPr>
      </w:pPr>
      <w:r w:rsidRPr="0091423F">
        <w:rPr>
          <w:rFonts w:ascii="ＭＳ 明朝" w:eastAsia="ＭＳ 明朝" w:hAnsi="ＭＳ 明朝" w:hint="eastAsia"/>
          <w:szCs w:val="21"/>
        </w:rPr>
        <w:t>〔運用方針〕</w:t>
      </w:r>
    </w:p>
    <w:p w14:paraId="06DD4CFC" w14:textId="32348F53" w:rsidR="007D0294" w:rsidRPr="0091423F" w:rsidRDefault="007D0294" w:rsidP="009F7426">
      <w:pPr>
        <w:spacing w:line="440" w:lineRule="exact"/>
        <w:ind w:firstLineChars="100" w:firstLine="210"/>
        <w:rPr>
          <w:rFonts w:ascii="ＭＳ 明朝" w:eastAsia="ＭＳ 明朝" w:hAnsi="ＭＳ 明朝"/>
          <w:szCs w:val="21"/>
        </w:rPr>
      </w:pPr>
      <w:r w:rsidRPr="0091423F">
        <w:rPr>
          <w:rFonts w:ascii="ＭＳ 明朝" w:eastAsia="ＭＳ 明朝" w:hAnsi="ＭＳ 明朝" w:hint="eastAsia"/>
          <w:szCs w:val="21"/>
        </w:rPr>
        <w:t>第三項</w:t>
      </w:r>
    </w:p>
    <w:p w14:paraId="1B49ADE4" w14:textId="7AE04226" w:rsidR="007D0294" w:rsidRPr="0091423F" w:rsidRDefault="007D0294" w:rsidP="009F7426">
      <w:pPr>
        <w:spacing w:line="440" w:lineRule="exact"/>
        <w:ind w:leftChars="100" w:left="210"/>
        <w:rPr>
          <w:rFonts w:ascii="ＭＳ 明朝" w:eastAsia="ＭＳ 明朝" w:hAnsi="ＭＳ 明朝"/>
          <w:szCs w:val="21"/>
        </w:rPr>
      </w:pPr>
      <w:r w:rsidRPr="0091423F">
        <w:rPr>
          <w:rFonts w:ascii="ＭＳ 明朝" w:eastAsia="ＭＳ 明朝" w:hAnsi="ＭＳ 明朝" w:hint="eastAsia"/>
          <w:szCs w:val="21"/>
        </w:rPr>
        <w:t xml:space="preserve">　</w:t>
      </w:r>
      <w:r w:rsidRPr="0091423F">
        <w:rPr>
          <w:rFonts w:ascii="ＭＳ 明朝" w:eastAsia="ＭＳ 明朝" w:hAnsi="ＭＳ 明朝"/>
          <w:szCs w:val="21"/>
        </w:rPr>
        <w:t>「総務大臣の承認」については、事業計画及び予算の作成又は変更のつどこれを受けるものとする。</w:t>
      </w:r>
    </w:p>
    <w:p w14:paraId="7F9E838C" w14:textId="77777777" w:rsidR="00F369CA" w:rsidRPr="00F00B88" w:rsidRDefault="00F369CA" w:rsidP="009F7426">
      <w:pPr>
        <w:spacing w:line="440" w:lineRule="exact"/>
        <w:ind w:firstLineChars="100" w:firstLine="240"/>
        <w:rPr>
          <w:rFonts w:ascii="ＭＳ 明朝" w:eastAsia="ＭＳ 明朝" w:hAnsi="ＭＳ 明朝"/>
          <w:sz w:val="24"/>
          <w:szCs w:val="24"/>
        </w:rPr>
      </w:pPr>
      <w:r w:rsidRPr="00F00B88">
        <w:rPr>
          <w:rFonts w:ascii="ＭＳ 明朝" w:eastAsia="ＭＳ 明朝" w:hAnsi="ＭＳ 明朝" w:hint="eastAsia"/>
          <w:sz w:val="24"/>
          <w:szCs w:val="24"/>
        </w:rPr>
        <w:t>（会計組織）</w:t>
      </w:r>
    </w:p>
    <w:p w14:paraId="75F282DE" w14:textId="04671E99" w:rsidR="00F369CA" w:rsidRPr="00F00B88" w:rsidRDefault="00F369CA" w:rsidP="009F7426">
      <w:pPr>
        <w:spacing w:line="440" w:lineRule="exact"/>
        <w:ind w:left="240" w:hangingChars="100" w:hanging="240"/>
        <w:rPr>
          <w:rFonts w:ascii="ＭＳ 明朝" w:eastAsia="ＭＳ 明朝" w:hAnsi="ＭＳ 明朝"/>
          <w:sz w:val="24"/>
          <w:szCs w:val="24"/>
        </w:rPr>
      </w:pPr>
      <w:r w:rsidRPr="00F00B88">
        <w:rPr>
          <w:rFonts w:ascii="ＭＳ 明朝" w:eastAsia="ＭＳ 明朝" w:hAnsi="ＭＳ 明朝" w:hint="eastAsia"/>
          <w:sz w:val="24"/>
          <w:szCs w:val="24"/>
        </w:rPr>
        <w:t>第十五条の二</w:t>
      </w:r>
      <w:r w:rsidR="001D519D" w:rsidRPr="00F00B88">
        <w:rPr>
          <w:rFonts w:ascii="ＭＳ 明朝" w:eastAsia="ＭＳ 明朝" w:hAnsi="ＭＳ 明朝" w:hint="eastAsia"/>
          <w:sz w:val="24"/>
          <w:szCs w:val="24"/>
        </w:rPr>
        <w:t xml:space="preserve">　</w:t>
      </w:r>
      <w:r w:rsidR="001D519D" w:rsidRPr="00F00B88">
        <w:rPr>
          <w:rFonts w:ascii="ＭＳ 明朝" w:eastAsia="ＭＳ 明朝" w:hAnsi="ＭＳ 明朝"/>
          <w:sz w:val="24"/>
          <w:szCs w:val="24"/>
        </w:rPr>
        <w:t>存続共済会</w:t>
      </w:r>
      <w:r w:rsidRPr="00F00B88">
        <w:rPr>
          <w:rFonts w:ascii="ＭＳ 明朝" w:eastAsia="ＭＳ 明朝" w:hAnsi="ＭＳ 明朝"/>
          <w:sz w:val="24"/>
          <w:szCs w:val="24"/>
        </w:rPr>
        <w:t>の経理は、</w:t>
      </w:r>
      <w:r w:rsidR="001D519D" w:rsidRPr="00F00B88">
        <w:rPr>
          <w:rFonts w:ascii="ＭＳ 明朝" w:eastAsia="ＭＳ 明朝" w:hAnsi="ＭＳ 明朝"/>
          <w:sz w:val="24"/>
          <w:szCs w:val="24"/>
        </w:rPr>
        <w:t>存続共済会</w:t>
      </w:r>
      <w:r w:rsidRPr="00F00B88">
        <w:rPr>
          <w:rFonts w:ascii="ＭＳ 明朝" w:eastAsia="ＭＳ 明朝" w:hAnsi="ＭＳ 明朝"/>
          <w:sz w:val="24"/>
          <w:szCs w:val="24"/>
        </w:rPr>
        <w:t>を単位として設ける会計単位及び</w:t>
      </w:r>
      <w:r w:rsidR="001D519D" w:rsidRPr="00F00B88">
        <w:rPr>
          <w:rFonts w:ascii="ＭＳ 明朝" w:eastAsia="ＭＳ 明朝" w:hAnsi="ＭＳ 明朝"/>
          <w:sz w:val="24"/>
          <w:szCs w:val="24"/>
        </w:rPr>
        <w:t>存続共済会</w:t>
      </w:r>
      <w:r w:rsidRPr="00F00B88">
        <w:rPr>
          <w:rFonts w:ascii="ＭＳ 明朝" w:eastAsia="ＭＳ 明朝" w:hAnsi="ＭＳ 明朝" w:hint="eastAsia"/>
          <w:sz w:val="24"/>
          <w:szCs w:val="24"/>
        </w:rPr>
        <w:t>の行なう業務の種類ごとに設ける経理単位に区分して行なうものとする。</w:t>
      </w:r>
    </w:p>
    <w:p w14:paraId="0C31F3CB" w14:textId="77777777" w:rsidR="00F369CA" w:rsidRPr="00F00B88" w:rsidRDefault="00F369CA" w:rsidP="009F7426">
      <w:pPr>
        <w:spacing w:line="440" w:lineRule="exact"/>
        <w:ind w:left="240" w:hangingChars="100" w:hanging="240"/>
        <w:rPr>
          <w:rFonts w:ascii="ＭＳ 明朝" w:eastAsia="ＭＳ 明朝" w:hAnsi="ＭＳ 明朝"/>
          <w:sz w:val="24"/>
          <w:szCs w:val="24"/>
        </w:rPr>
      </w:pPr>
      <w:r w:rsidRPr="00F00B88">
        <w:rPr>
          <w:rFonts w:ascii="ＭＳ 明朝" w:eastAsia="ＭＳ 明朝" w:hAnsi="ＭＳ 明朝" w:hint="eastAsia"/>
          <w:sz w:val="24"/>
          <w:szCs w:val="24"/>
        </w:rPr>
        <w:t xml:space="preserve">２　</w:t>
      </w:r>
      <w:r w:rsidRPr="00F00B88">
        <w:rPr>
          <w:rFonts w:ascii="ＭＳ 明朝" w:eastAsia="ＭＳ 明朝" w:hAnsi="ＭＳ 明朝"/>
          <w:sz w:val="24"/>
          <w:szCs w:val="24"/>
        </w:rPr>
        <w:t>前項の経理単位は、次の各号に掲げる経理単位とし、各経理単位におい</w:t>
      </w:r>
      <w:r w:rsidRPr="00F00B88">
        <w:rPr>
          <w:rFonts w:ascii="ＭＳ 明朝" w:eastAsia="ＭＳ 明朝" w:hAnsi="ＭＳ 明朝" w:hint="eastAsia"/>
          <w:sz w:val="24"/>
          <w:szCs w:val="24"/>
        </w:rPr>
        <w:t>ては、当該各号に規定する取引を経理するものとする。</w:t>
      </w:r>
    </w:p>
    <w:p w14:paraId="73626D43" w14:textId="030D9692" w:rsidR="00F369CA" w:rsidRPr="00F00B88" w:rsidRDefault="00F369CA" w:rsidP="009F7426">
      <w:pPr>
        <w:spacing w:line="440" w:lineRule="exact"/>
        <w:ind w:leftChars="100" w:left="450" w:hangingChars="100" w:hanging="240"/>
        <w:rPr>
          <w:rFonts w:ascii="ＭＳ 明朝" w:eastAsia="ＭＳ 明朝" w:hAnsi="ＭＳ 明朝"/>
          <w:sz w:val="24"/>
          <w:szCs w:val="24"/>
        </w:rPr>
      </w:pPr>
      <w:r w:rsidRPr="00F00B88">
        <w:rPr>
          <w:rFonts w:ascii="ＭＳ 明朝" w:eastAsia="ＭＳ 明朝" w:hAnsi="ＭＳ 明朝" w:hint="eastAsia"/>
          <w:sz w:val="24"/>
          <w:szCs w:val="24"/>
        </w:rPr>
        <w:t xml:space="preserve">一　</w:t>
      </w:r>
      <w:r w:rsidRPr="00F00B88">
        <w:rPr>
          <w:rFonts w:ascii="ＭＳ 明朝" w:eastAsia="ＭＳ 明朝" w:hAnsi="ＭＳ 明朝"/>
          <w:sz w:val="24"/>
          <w:szCs w:val="24"/>
        </w:rPr>
        <w:t>給付経理</w:t>
      </w:r>
      <w:r w:rsidR="003218CD" w:rsidRPr="00F00B88">
        <w:rPr>
          <w:rFonts w:ascii="ＭＳ 明朝" w:eastAsia="ＭＳ 明朝" w:hAnsi="ＭＳ 明朝" w:hint="eastAsia"/>
          <w:sz w:val="24"/>
          <w:szCs w:val="24"/>
        </w:rPr>
        <w:t xml:space="preserve">　</w:t>
      </w:r>
      <w:r w:rsidR="003218CD" w:rsidRPr="00F00B88">
        <w:rPr>
          <w:rFonts w:ascii="ＭＳ 明朝" w:eastAsia="ＭＳ 明朝" w:hAnsi="ＭＳ 明朝"/>
          <w:sz w:val="24"/>
          <w:szCs w:val="24"/>
        </w:rPr>
        <w:t>改正法附則第二十三条第一項の規定によりなお効力を有するものとされ、同条第二項の規定により読み替えて適用される改正法による改正前の法第百六十七条第一項</w:t>
      </w:r>
      <w:r w:rsidRPr="00F00B88">
        <w:rPr>
          <w:rFonts w:ascii="ＭＳ 明朝" w:eastAsia="ＭＳ 明朝" w:hAnsi="ＭＳ 明朝"/>
          <w:sz w:val="24"/>
          <w:szCs w:val="24"/>
        </w:rPr>
        <w:t>に規定する給付に関する取引</w:t>
      </w:r>
    </w:p>
    <w:p w14:paraId="7B149BD5" w14:textId="724A4A05" w:rsidR="007D0294" w:rsidRPr="00F00B88" w:rsidRDefault="00F369CA" w:rsidP="009F7426">
      <w:pPr>
        <w:spacing w:line="440" w:lineRule="exact"/>
        <w:ind w:leftChars="100" w:left="450" w:hangingChars="100" w:hanging="240"/>
        <w:rPr>
          <w:rFonts w:ascii="ＭＳ 明朝" w:eastAsia="ＭＳ 明朝" w:hAnsi="ＭＳ 明朝"/>
          <w:sz w:val="24"/>
          <w:szCs w:val="24"/>
        </w:rPr>
      </w:pPr>
      <w:r w:rsidRPr="00F00B88">
        <w:rPr>
          <w:rFonts w:ascii="ＭＳ 明朝" w:eastAsia="ＭＳ 明朝" w:hAnsi="ＭＳ 明朝" w:hint="eastAsia"/>
          <w:sz w:val="24"/>
          <w:szCs w:val="24"/>
        </w:rPr>
        <w:t xml:space="preserve">二　</w:t>
      </w:r>
      <w:r w:rsidRPr="00F00B88">
        <w:rPr>
          <w:rFonts w:ascii="ＭＳ 明朝" w:eastAsia="ＭＳ 明朝" w:hAnsi="ＭＳ 明朝"/>
          <w:sz w:val="24"/>
          <w:szCs w:val="24"/>
        </w:rPr>
        <w:t>業務経理</w:t>
      </w:r>
      <w:r w:rsidR="003218CD" w:rsidRPr="00F00B88">
        <w:rPr>
          <w:rFonts w:ascii="ＭＳ 明朝" w:eastAsia="ＭＳ 明朝" w:hAnsi="ＭＳ 明朝" w:hint="eastAsia"/>
          <w:sz w:val="24"/>
          <w:szCs w:val="24"/>
        </w:rPr>
        <w:t xml:space="preserve">　</w:t>
      </w:r>
      <w:r w:rsidR="003218CD" w:rsidRPr="00F00B88">
        <w:rPr>
          <w:rFonts w:ascii="ＭＳ 明朝" w:eastAsia="ＭＳ 明朝" w:hAnsi="ＭＳ 明朝"/>
          <w:sz w:val="24"/>
          <w:szCs w:val="24"/>
        </w:rPr>
        <w:t>同条</w:t>
      </w:r>
      <w:r w:rsidRPr="00F00B88">
        <w:rPr>
          <w:rFonts w:ascii="ＭＳ 明朝" w:eastAsia="ＭＳ 明朝" w:hAnsi="ＭＳ 明朝"/>
          <w:sz w:val="24"/>
          <w:szCs w:val="24"/>
        </w:rPr>
        <w:t>第三項に規定する</w:t>
      </w:r>
      <w:r w:rsidR="003218CD" w:rsidRPr="00F00B88">
        <w:rPr>
          <w:rFonts w:ascii="ＭＳ 明朝" w:eastAsia="ＭＳ 明朝" w:hAnsi="ＭＳ 明朝"/>
          <w:sz w:val="24"/>
          <w:szCs w:val="24"/>
        </w:rPr>
        <w:t>存続共済会</w:t>
      </w:r>
      <w:r w:rsidRPr="00F00B88">
        <w:rPr>
          <w:rFonts w:ascii="ＭＳ 明朝" w:eastAsia="ＭＳ 明朝" w:hAnsi="ＭＳ 明朝"/>
          <w:sz w:val="24"/>
          <w:szCs w:val="24"/>
        </w:rPr>
        <w:t>の事務に関する取</w:t>
      </w:r>
      <w:r w:rsidRPr="00F00B88">
        <w:rPr>
          <w:rFonts w:ascii="ＭＳ 明朝" w:eastAsia="ＭＳ 明朝" w:hAnsi="ＭＳ 明朝" w:hint="eastAsia"/>
          <w:sz w:val="24"/>
          <w:szCs w:val="24"/>
        </w:rPr>
        <w:t>引</w:t>
      </w:r>
    </w:p>
    <w:p w14:paraId="200D62D1" w14:textId="77777777" w:rsidR="00F369CA" w:rsidRPr="00F00B88" w:rsidRDefault="00F369CA" w:rsidP="009F7426">
      <w:pPr>
        <w:spacing w:line="440" w:lineRule="exact"/>
        <w:ind w:firstLineChars="100" w:firstLine="240"/>
        <w:rPr>
          <w:rFonts w:ascii="ＭＳ 明朝" w:eastAsia="ＭＳ 明朝" w:hAnsi="ＭＳ 明朝"/>
          <w:sz w:val="24"/>
          <w:szCs w:val="24"/>
        </w:rPr>
      </w:pPr>
      <w:r w:rsidRPr="00F00B88">
        <w:rPr>
          <w:rFonts w:ascii="ＭＳ 明朝" w:eastAsia="ＭＳ 明朝" w:hAnsi="ＭＳ 明朝" w:hint="eastAsia"/>
          <w:sz w:val="24"/>
          <w:szCs w:val="24"/>
        </w:rPr>
        <w:t>（給付経理の資産の構成割合）</w:t>
      </w:r>
    </w:p>
    <w:p w14:paraId="09BFC7EB" w14:textId="409738C6" w:rsidR="00F369CA" w:rsidRPr="00F00B88" w:rsidRDefault="00F369CA" w:rsidP="009F7426">
      <w:pPr>
        <w:spacing w:line="440" w:lineRule="exact"/>
        <w:ind w:left="240" w:hangingChars="100" w:hanging="240"/>
        <w:rPr>
          <w:rFonts w:ascii="ＭＳ 明朝" w:eastAsia="ＭＳ 明朝" w:hAnsi="ＭＳ 明朝"/>
          <w:sz w:val="24"/>
          <w:szCs w:val="24"/>
        </w:rPr>
      </w:pPr>
      <w:r w:rsidRPr="00F00B88">
        <w:rPr>
          <w:rFonts w:ascii="ＭＳ 明朝" w:eastAsia="ＭＳ 明朝" w:hAnsi="ＭＳ 明朝" w:hint="eastAsia"/>
          <w:sz w:val="24"/>
          <w:szCs w:val="24"/>
        </w:rPr>
        <w:t xml:space="preserve">第十五条の三　</w:t>
      </w:r>
      <w:r w:rsidR="003218CD" w:rsidRPr="00F00B88">
        <w:rPr>
          <w:rFonts w:ascii="ＭＳ 明朝" w:eastAsia="ＭＳ 明朝" w:hAnsi="ＭＳ 明朝"/>
          <w:sz w:val="24"/>
          <w:szCs w:val="24"/>
        </w:rPr>
        <w:t>存続共済会</w:t>
      </w:r>
      <w:r w:rsidRPr="00F00B88">
        <w:rPr>
          <w:rFonts w:ascii="ＭＳ 明朝" w:eastAsia="ＭＳ 明朝" w:hAnsi="ＭＳ 明朝"/>
          <w:sz w:val="24"/>
          <w:szCs w:val="24"/>
        </w:rPr>
        <w:t>が保有する給付経理の現金、預金、貯金、</w:t>
      </w:r>
      <w:r w:rsidRPr="00F00B88">
        <w:rPr>
          <w:rFonts w:ascii="ＭＳ 明朝" w:eastAsia="ＭＳ 明朝" w:hAnsi="ＭＳ 明朝" w:hint="eastAsia"/>
          <w:sz w:val="24"/>
          <w:szCs w:val="24"/>
        </w:rPr>
        <w:t>信託、</w:t>
      </w:r>
      <w:r w:rsidRPr="00F00B88">
        <w:rPr>
          <w:rFonts w:ascii="ＭＳ 明朝" w:eastAsia="ＭＳ 明朝" w:hAnsi="ＭＳ 明朝"/>
          <w:sz w:val="24"/>
          <w:szCs w:val="24"/>
        </w:rPr>
        <w:t>有価証券及び生命保険の価額は、常時、当該経理の資産の総額に対し、十分の</w:t>
      </w:r>
      <w:r w:rsidRPr="00F00B88">
        <w:rPr>
          <w:rFonts w:ascii="ＭＳ 明朝" w:eastAsia="ＭＳ 明朝" w:hAnsi="ＭＳ 明朝" w:hint="eastAsia"/>
          <w:sz w:val="24"/>
          <w:szCs w:val="24"/>
        </w:rPr>
        <w:t>九を乗じて得た額以上でなければならない。</w:t>
      </w:r>
    </w:p>
    <w:p w14:paraId="7D407450" w14:textId="129AF166" w:rsidR="00F369CA" w:rsidRPr="00F00B88" w:rsidRDefault="00F369CA" w:rsidP="009F7426">
      <w:pPr>
        <w:spacing w:line="440" w:lineRule="exact"/>
        <w:ind w:left="240" w:hangingChars="100" w:hanging="240"/>
        <w:rPr>
          <w:rFonts w:ascii="ＭＳ 明朝" w:eastAsia="ＭＳ 明朝" w:hAnsi="ＭＳ 明朝"/>
          <w:sz w:val="24"/>
          <w:szCs w:val="24"/>
        </w:rPr>
      </w:pPr>
      <w:r w:rsidRPr="00F00B88">
        <w:rPr>
          <w:rFonts w:ascii="ＭＳ 明朝" w:eastAsia="ＭＳ 明朝" w:hAnsi="ＭＳ 明朝" w:hint="eastAsia"/>
          <w:sz w:val="24"/>
          <w:szCs w:val="24"/>
        </w:rPr>
        <w:t xml:space="preserve">２　</w:t>
      </w:r>
      <w:r w:rsidRPr="00F00B88">
        <w:rPr>
          <w:rFonts w:ascii="ＭＳ 明朝" w:eastAsia="ＭＳ 明朝" w:hAnsi="ＭＳ 明朝"/>
          <w:sz w:val="24"/>
          <w:szCs w:val="24"/>
        </w:rPr>
        <w:t>前項の規定の適用については、株式及</w:t>
      </w:r>
      <w:r w:rsidRPr="00F00B88">
        <w:rPr>
          <w:rFonts w:ascii="ＭＳ 明朝" w:eastAsia="ＭＳ 明朝" w:hAnsi="ＭＳ 明朝" w:hint="eastAsia"/>
          <w:sz w:val="24"/>
          <w:szCs w:val="24"/>
        </w:rPr>
        <w:t>び証券投資信託</w:t>
      </w:r>
      <w:r w:rsidRPr="00F00B88">
        <w:rPr>
          <w:rFonts w:ascii="ＭＳ 明朝" w:eastAsia="ＭＳ 明朝" w:hAnsi="ＭＳ 明朝"/>
          <w:sz w:val="24"/>
          <w:szCs w:val="24"/>
        </w:rPr>
        <w:t>の受益証券の価額</w:t>
      </w:r>
      <w:r w:rsidRPr="00F00B88">
        <w:rPr>
          <w:rFonts w:ascii="ＭＳ 明朝" w:eastAsia="ＭＳ 明朝" w:hAnsi="ＭＳ 明朝" w:hint="eastAsia"/>
          <w:sz w:val="24"/>
          <w:szCs w:val="24"/>
        </w:rPr>
        <w:t>は、給付経理の資産の総額に十分の一を乗じて得た価額に相当する価額以内でなければならない。</w:t>
      </w:r>
    </w:p>
    <w:p w14:paraId="0A34BEC0" w14:textId="1BBA1807" w:rsidR="00291F99" w:rsidRPr="00F00B88" w:rsidRDefault="00F369CA" w:rsidP="009F7426">
      <w:pPr>
        <w:spacing w:line="440" w:lineRule="exact"/>
        <w:ind w:left="240" w:hangingChars="100" w:hanging="240"/>
        <w:rPr>
          <w:rFonts w:ascii="ＭＳ 明朝" w:eastAsia="ＭＳ 明朝" w:hAnsi="ＭＳ 明朝"/>
          <w:sz w:val="24"/>
          <w:szCs w:val="24"/>
        </w:rPr>
      </w:pPr>
      <w:r w:rsidRPr="00F00B88">
        <w:rPr>
          <w:rFonts w:ascii="ＭＳ 明朝" w:eastAsia="ＭＳ 明朝" w:hAnsi="ＭＳ 明朝" w:hint="eastAsia"/>
          <w:sz w:val="24"/>
          <w:szCs w:val="24"/>
        </w:rPr>
        <w:t xml:space="preserve">３　</w:t>
      </w:r>
      <w:r w:rsidRPr="00F00B88">
        <w:rPr>
          <w:rFonts w:ascii="ＭＳ 明朝" w:eastAsia="ＭＳ 明朝" w:hAnsi="ＭＳ 明朝"/>
          <w:sz w:val="24"/>
          <w:szCs w:val="24"/>
        </w:rPr>
        <w:t>第一項に掲げる資産の構成割合が当該資産の価額の変動その他</w:t>
      </w:r>
      <w:r w:rsidR="003218CD" w:rsidRPr="00F00B88">
        <w:rPr>
          <w:rFonts w:ascii="ＭＳ 明朝" w:eastAsia="ＭＳ 明朝" w:hAnsi="ＭＳ 明朝"/>
          <w:sz w:val="24"/>
          <w:szCs w:val="24"/>
        </w:rPr>
        <w:t>存続共済会</w:t>
      </w:r>
      <w:r w:rsidRPr="00F00B88">
        <w:rPr>
          <w:rFonts w:ascii="ＭＳ 明朝" w:eastAsia="ＭＳ 明朝" w:hAnsi="ＭＳ 明朝"/>
          <w:sz w:val="24"/>
          <w:szCs w:val="24"/>
        </w:rPr>
        <w:t>の</w:t>
      </w:r>
      <w:r w:rsidR="00291F99" w:rsidRPr="00F00B88">
        <w:rPr>
          <w:rFonts w:ascii="ＭＳ 明朝" w:eastAsia="ＭＳ 明朝" w:hAnsi="ＭＳ 明朝"/>
          <w:sz w:val="24"/>
          <w:szCs w:val="24"/>
        </w:rPr>
        <w:t>意思に基づかない理由により、前二項に規定する割合と異なることと</w:t>
      </w:r>
      <w:proofErr w:type="gramStart"/>
      <w:r w:rsidR="00291F99" w:rsidRPr="00F00B88">
        <w:rPr>
          <w:rFonts w:ascii="ＭＳ 明朝" w:eastAsia="ＭＳ 明朝" w:hAnsi="ＭＳ 明朝"/>
          <w:sz w:val="24"/>
          <w:szCs w:val="24"/>
        </w:rPr>
        <w:t>な</w:t>
      </w:r>
      <w:r w:rsidR="00291F99" w:rsidRPr="00F00B88">
        <w:rPr>
          <w:rFonts w:ascii="ＭＳ 明朝" w:eastAsia="ＭＳ 明朝" w:hAnsi="ＭＳ 明朝" w:hint="eastAsia"/>
          <w:sz w:val="24"/>
          <w:szCs w:val="24"/>
        </w:rPr>
        <w:t>つ</w:t>
      </w:r>
      <w:r w:rsidR="00291F99" w:rsidRPr="00F00B88">
        <w:rPr>
          <w:rFonts w:ascii="ＭＳ 明朝" w:eastAsia="ＭＳ 明朝" w:hAnsi="ＭＳ 明朝"/>
          <w:sz w:val="24"/>
          <w:szCs w:val="24"/>
        </w:rPr>
        <w:t>た</w:t>
      </w:r>
      <w:proofErr w:type="gramEnd"/>
      <w:r w:rsidR="00291F99" w:rsidRPr="00F00B88">
        <w:rPr>
          <w:rFonts w:ascii="ＭＳ 明朝" w:eastAsia="ＭＳ 明朝" w:hAnsi="ＭＳ 明朝"/>
          <w:sz w:val="24"/>
          <w:szCs w:val="24"/>
        </w:rPr>
        <w:t>場合には、</w:t>
      </w:r>
      <w:r w:rsidR="003218CD" w:rsidRPr="00F00B88">
        <w:rPr>
          <w:rFonts w:ascii="ＭＳ 明朝" w:eastAsia="ＭＳ 明朝" w:hAnsi="ＭＳ 明朝"/>
          <w:sz w:val="24"/>
          <w:szCs w:val="24"/>
        </w:rPr>
        <w:t>存続共済会</w:t>
      </w:r>
      <w:r w:rsidR="00291F99" w:rsidRPr="00F00B88">
        <w:rPr>
          <w:rFonts w:ascii="ＭＳ 明朝" w:eastAsia="ＭＳ 明朝" w:hAnsi="ＭＳ 明朝"/>
          <w:sz w:val="24"/>
          <w:szCs w:val="24"/>
        </w:rPr>
        <w:t>は、前二項の規定にかかわらず、その異なることと</w:t>
      </w:r>
      <w:proofErr w:type="gramStart"/>
      <w:r w:rsidR="00291F99" w:rsidRPr="00F00B88">
        <w:rPr>
          <w:rFonts w:ascii="ＭＳ 明朝" w:eastAsia="ＭＳ 明朝" w:hAnsi="ＭＳ 明朝"/>
          <w:sz w:val="24"/>
          <w:szCs w:val="24"/>
        </w:rPr>
        <w:t>な</w:t>
      </w:r>
      <w:r w:rsidR="00291F99" w:rsidRPr="00F00B88">
        <w:rPr>
          <w:rFonts w:ascii="ＭＳ 明朝" w:eastAsia="ＭＳ 明朝" w:hAnsi="ＭＳ 明朝" w:hint="eastAsia"/>
          <w:sz w:val="24"/>
          <w:szCs w:val="24"/>
        </w:rPr>
        <w:t>つ</w:t>
      </w:r>
      <w:r w:rsidR="00291F99" w:rsidRPr="00F00B88">
        <w:rPr>
          <w:rFonts w:ascii="ＭＳ 明朝" w:eastAsia="ＭＳ 明朝" w:hAnsi="ＭＳ 明朝"/>
          <w:sz w:val="24"/>
          <w:szCs w:val="24"/>
        </w:rPr>
        <w:t>た</w:t>
      </w:r>
      <w:proofErr w:type="gramEnd"/>
      <w:r w:rsidR="00291F99" w:rsidRPr="00F00B88">
        <w:rPr>
          <w:rFonts w:ascii="ＭＳ 明朝" w:eastAsia="ＭＳ 明朝" w:hAnsi="ＭＳ 明朝"/>
          <w:sz w:val="24"/>
          <w:szCs w:val="24"/>
        </w:rPr>
        <w:t>割合によることができる。この場合において、</w:t>
      </w:r>
      <w:r w:rsidR="003218CD" w:rsidRPr="00F00B88">
        <w:rPr>
          <w:rFonts w:ascii="ＭＳ 明朝" w:eastAsia="ＭＳ 明朝" w:hAnsi="ＭＳ 明朝"/>
          <w:sz w:val="24"/>
          <w:szCs w:val="24"/>
        </w:rPr>
        <w:t>存続共済会</w:t>
      </w:r>
      <w:r w:rsidR="00291F99" w:rsidRPr="00F00B88">
        <w:rPr>
          <w:rFonts w:ascii="ＭＳ 明朝" w:eastAsia="ＭＳ 明朝" w:hAnsi="ＭＳ 明朝"/>
          <w:sz w:val="24"/>
          <w:szCs w:val="24"/>
        </w:rPr>
        <w:t>は、前二項の趣</w:t>
      </w:r>
      <w:r w:rsidR="00291F99" w:rsidRPr="00F00B88">
        <w:rPr>
          <w:rFonts w:ascii="ＭＳ 明朝" w:eastAsia="ＭＳ 明朝" w:hAnsi="ＭＳ 明朝" w:hint="eastAsia"/>
          <w:sz w:val="24"/>
          <w:szCs w:val="24"/>
        </w:rPr>
        <w:lastRenderedPageBreak/>
        <w:t>旨に従</w:t>
      </w:r>
      <w:proofErr w:type="gramStart"/>
      <w:r w:rsidR="00291F99" w:rsidRPr="00F00B88">
        <w:rPr>
          <w:rFonts w:ascii="ＭＳ 明朝" w:eastAsia="ＭＳ 明朝" w:hAnsi="ＭＳ 明朝" w:hint="eastAsia"/>
          <w:sz w:val="24"/>
          <w:szCs w:val="24"/>
        </w:rPr>
        <w:t>つて</w:t>
      </w:r>
      <w:proofErr w:type="gramEnd"/>
      <w:r w:rsidR="00291F99" w:rsidRPr="00F00B88">
        <w:rPr>
          <w:rFonts w:ascii="ＭＳ 明朝" w:eastAsia="ＭＳ 明朝" w:hAnsi="ＭＳ 明朝" w:hint="eastAsia"/>
          <w:sz w:val="24"/>
          <w:szCs w:val="24"/>
        </w:rPr>
        <w:t>、できる限りすみやかにその割合を改めなければならない。</w:t>
      </w:r>
    </w:p>
    <w:p w14:paraId="24868F1D" w14:textId="77777777" w:rsidR="00291F99" w:rsidRPr="00F00B88" w:rsidRDefault="00291F99" w:rsidP="0091423F">
      <w:pPr>
        <w:spacing w:line="440" w:lineRule="exact"/>
        <w:ind w:leftChars="100" w:left="210"/>
        <w:rPr>
          <w:rFonts w:ascii="ＭＳ 明朝" w:eastAsia="ＭＳ 明朝" w:hAnsi="ＭＳ 明朝"/>
          <w:sz w:val="24"/>
          <w:szCs w:val="24"/>
        </w:rPr>
      </w:pPr>
      <w:r w:rsidRPr="00F00B88">
        <w:rPr>
          <w:rFonts w:ascii="ＭＳ 明朝" w:eastAsia="ＭＳ 明朝" w:hAnsi="ＭＳ 明朝" w:hint="eastAsia"/>
          <w:sz w:val="24"/>
          <w:szCs w:val="24"/>
        </w:rPr>
        <w:t>（事業報告書）</w:t>
      </w:r>
    </w:p>
    <w:p w14:paraId="688B7367" w14:textId="4D387AA4" w:rsidR="007D0294" w:rsidRPr="00F00B88" w:rsidRDefault="00291F99" w:rsidP="009F7426">
      <w:pPr>
        <w:spacing w:line="440" w:lineRule="exact"/>
        <w:ind w:left="240" w:hangingChars="100" w:hanging="240"/>
        <w:rPr>
          <w:rFonts w:ascii="ＭＳ 明朝" w:eastAsia="ＭＳ 明朝" w:hAnsi="ＭＳ 明朝"/>
          <w:sz w:val="24"/>
          <w:szCs w:val="24"/>
        </w:rPr>
      </w:pPr>
      <w:r w:rsidRPr="00F00B88">
        <w:rPr>
          <w:rFonts w:ascii="ＭＳ 明朝" w:eastAsia="ＭＳ 明朝" w:hAnsi="ＭＳ 明朝" w:hint="eastAsia"/>
          <w:sz w:val="24"/>
          <w:szCs w:val="24"/>
        </w:rPr>
        <w:t>第十六条</w:t>
      </w:r>
      <w:r w:rsidR="006B4242" w:rsidRPr="00F00B88">
        <w:rPr>
          <w:rFonts w:ascii="ＭＳ 明朝" w:eastAsia="ＭＳ 明朝" w:hAnsi="ＭＳ 明朝" w:hint="eastAsia"/>
          <w:sz w:val="24"/>
          <w:szCs w:val="24"/>
        </w:rPr>
        <w:t xml:space="preserve">　</w:t>
      </w:r>
      <w:r w:rsidR="006B4242" w:rsidRPr="00F00B88">
        <w:rPr>
          <w:rFonts w:ascii="ＭＳ 明朝" w:eastAsia="ＭＳ 明朝" w:hAnsi="ＭＳ 明朝"/>
          <w:sz w:val="24"/>
          <w:szCs w:val="24"/>
        </w:rPr>
        <w:t>存続共済会</w:t>
      </w:r>
      <w:r w:rsidRPr="00F00B88">
        <w:rPr>
          <w:rFonts w:ascii="ＭＳ 明朝" w:eastAsia="ＭＳ 明朝" w:hAnsi="ＭＳ 明朝"/>
          <w:sz w:val="24"/>
          <w:szCs w:val="24"/>
        </w:rPr>
        <w:t>の会長は、毎事業年度末日現在における総務大臣が別に定める様式による事業報告書を作成し、これを総務大臣に提出しなければならな</w:t>
      </w:r>
      <w:r w:rsidRPr="00F00B88">
        <w:rPr>
          <w:rFonts w:ascii="ＭＳ 明朝" w:eastAsia="ＭＳ 明朝" w:hAnsi="ＭＳ 明朝" w:hint="eastAsia"/>
          <w:sz w:val="24"/>
          <w:szCs w:val="24"/>
        </w:rPr>
        <w:t>い。</w:t>
      </w:r>
    </w:p>
    <w:p w14:paraId="23AFEC63" w14:textId="77777777" w:rsidR="00291F99" w:rsidRPr="00F00B88" w:rsidRDefault="00291F99" w:rsidP="0091423F">
      <w:pPr>
        <w:spacing w:line="440" w:lineRule="exact"/>
        <w:ind w:leftChars="100" w:left="210"/>
        <w:rPr>
          <w:rFonts w:ascii="ＭＳ 明朝" w:eastAsia="ＭＳ 明朝" w:hAnsi="ＭＳ 明朝"/>
          <w:sz w:val="24"/>
          <w:szCs w:val="24"/>
        </w:rPr>
      </w:pPr>
      <w:r w:rsidRPr="00F00B88">
        <w:rPr>
          <w:rFonts w:ascii="ＭＳ 明朝" w:eastAsia="ＭＳ 明朝" w:hAnsi="ＭＳ 明朝" w:hint="eastAsia"/>
          <w:sz w:val="24"/>
          <w:szCs w:val="24"/>
        </w:rPr>
        <w:t>（地方公共団体の報告等）</w:t>
      </w:r>
    </w:p>
    <w:p w14:paraId="17CDEF0C" w14:textId="6021F3F9" w:rsidR="00291F99" w:rsidRPr="00F00B88" w:rsidRDefault="00291F99" w:rsidP="009F7426">
      <w:pPr>
        <w:spacing w:line="440" w:lineRule="exact"/>
        <w:ind w:left="240" w:hangingChars="100" w:hanging="240"/>
        <w:rPr>
          <w:rFonts w:ascii="ＭＳ 明朝" w:eastAsia="ＭＳ 明朝" w:hAnsi="ＭＳ 明朝"/>
          <w:sz w:val="24"/>
          <w:szCs w:val="24"/>
        </w:rPr>
      </w:pPr>
      <w:r w:rsidRPr="00F00B88">
        <w:rPr>
          <w:rFonts w:ascii="ＭＳ 明朝" w:eastAsia="ＭＳ 明朝" w:hAnsi="ＭＳ 明朝" w:hint="eastAsia"/>
          <w:sz w:val="24"/>
          <w:szCs w:val="24"/>
        </w:rPr>
        <w:t>第十六条の三</w:t>
      </w:r>
      <w:r w:rsidRPr="00F00B88">
        <w:rPr>
          <w:rFonts w:ascii="ＭＳ 明朝" w:eastAsia="ＭＳ 明朝" w:hAnsi="ＭＳ 明朝"/>
          <w:sz w:val="24"/>
          <w:szCs w:val="24"/>
        </w:rPr>
        <w:t xml:space="preserve"> 地方公共団体は、毎月における地方議会議員の数</w:t>
      </w:r>
      <w:r w:rsidR="006B4242" w:rsidRPr="00F00B88">
        <w:rPr>
          <w:rFonts w:ascii="ＭＳ 明朝" w:eastAsia="ＭＳ 明朝" w:hAnsi="ＭＳ 明朝"/>
          <w:sz w:val="24"/>
          <w:szCs w:val="24"/>
        </w:rPr>
        <w:t>及び議員報酬</w:t>
      </w:r>
      <w:r w:rsidR="00AB51D5" w:rsidRPr="00F00B88">
        <w:rPr>
          <w:rFonts w:ascii="ＭＳ 明朝" w:eastAsia="ＭＳ 明朝" w:hAnsi="ＭＳ 明朝"/>
          <w:sz w:val="24"/>
          <w:szCs w:val="24"/>
        </w:rPr>
        <w:t>に関する報告を、翌月五日までに</w:t>
      </w:r>
      <w:r w:rsidR="006B4242" w:rsidRPr="00F00B88">
        <w:rPr>
          <w:rFonts w:ascii="ＭＳ 明朝" w:eastAsia="ＭＳ 明朝" w:hAnsi="ＭＳ 明朝"/>
          <w:sz w:val="24"/>
          <w:szCs w:val="24"/>
        </w:rPr>
        <w:t>存続共済会</w:t>
      </w:r>
      <w:r w:rsidR="00AB51D5" w:rsidRPr="00F00B88">
        <w:rPr>
          <w:rFonts w:ascii="ＭＳ 明朝" w:eastAsia="ＭＳ 明朝" w:hAnsi="ＭＳ 明朝"/>
          <w:sz w:val="24"/>
          <w:szCs w:val="24"/>
        </w:rPr>
        <w:t>に提出しなければならない。</w:t>
      </w:r>
    </w:p>
    <w:p w14:paraId="7F8B4582" w14:textId="46D5BFB2" w:rsidR="00AB51D5" w:rsidRPr="00F00B88" w:rsidRDefault="00AB51D5" w:rsidP="009F7426">
      <w:pPr>
        <w:spacing w:line="440" w:lineRule="exact"/>
        <w:ind w:left="240" w:hangingChars="100" w:hanging="240"/>
        <w:rPr>
          <w:rFonts w:ascii="ＭＳ 明朝" w:eastAsia="ＭＳ 明朝" w:hAnsi="ＭＳ 明朝"/>
          <w:sz w:val="24"/>
          <w:szCs w:val="24"/>
        </w:rPr>
      </w:pPr>
      <w:r w:rsidRPr="00F00B88">
        <w:rPr>
          <w:rFonts w:ascii="ＭＳ 明朝" w:eastAsia="ＭＳ 明朝" w:hAnsi="ＭＳ 明朝" w:hint="eastAsia"/>
          <w:sz w:val="24"/>
          <w:szCs w:val="24"/>
        </w:rPr>
        <w:t xml:space="preserve">２　</w:t>
      </w:r>
      <w:r w:rsidRPr="00F00B88">
        <w:rPr>
          <w:rFonts w:ascii="ＭＳ 明朝" w:eastAsia="ＭＳ 明朝" w:hAnsi="ＭＳ 明朝"/>
          <w:sz w:val="24"/>
          <w:szCs w:val="24"/>
        </w:rPr>
        <w:t>前項に</w:t>
      </w:r>
      <w:r w:rsidR="006B4242" w:rsidRPr="00F00B88">
        <w:rPr>
          <w:rFonts w:ascii="ＭＳ 明朝" w:eastAsia="ＭＳ 明朝" w:hAnsi="ＭＳ 明朝"/>
          <w:sz w:val="24"/>
          <w:szCs w:val="24"/>
        </w:rPr>
        <w:t>定めるもののほか、地方公共団体の</w:t>
      </w:r>
      <w:r w:rsidRPr="00F00B88">
        <w:rPr>
          <w:rFonts w:ascii="ＭＳ 明朝" w:eastAsia="ＭＳ 明朝" w:hAnsi="ＭＳ 明朝"/>
          <w:sz w:val="24"/>
          <w:szCs w:val="24"/>
        </w:rPr>
        <w:t>報告の内容については、</w:t>
      </w:r>
      <w:r w:rsidR="006B4242" w:rsidRPr="00F00B88">
        <w:rPr>
          <w:rFonts w:ascii="ＭＳ 明朝" w:eastAsia="ＭＳ 明朝" w:hAnsi="ＭＳ 明朝"/>
          <w:sz w:val="24"/>
          <w:szCs w:val="24"/>
        </w:rPr>
        <w:t>存続共済会</w:t>
      </w:r>
      <w:r w:rsidRPr="00F00B88">
        <w:rPr>
          <w:rFonts w:ascii="ＭＳ 明朝" w:eastAsia="ＭＳ 明朝" w:hAnsi="ＭＳ 明朝"/>
          <w:sz w:val="24"/>
          <w:szCs w:val="24"/>
        </w:rPr>
        <w:t>の定款の定めるところに</w:t>
      </w:r>
      <w:r w:rsidRPr="00F00B88">
        <w:rPr>
          <w:rFonts w:ascii="ＭＳ 明朝" w:eastAsia="ＭＳ 明朝" w:hAnsi="ＭＳ 明朝" w:hint="eastAsia"/>
          <w:sz w:val="24"/>
          <w:szCs w:val="24"/>
        </w:rPr>
        <w:t>よる。</w:t>
      </w:r>
    </w:p>
    <w:p w14:paraId="0015A8F1" w14:textId="1127E35D" w:rsidR="007D0294" w:rsidRPr="00F00B88" w:rsidRDefault="00AB51D5" w:rsidP="009F7426">
      <w:pPr>
        <w:spacing w:line="440" w:lineRule="exact"/>
        <w:ind w:left="240" w:hangingChars="100" w:hanging="240"/>
        <w:rPr>
          <w:rFonts w:ascii="ＭＳ 明朝" w:eastAsia="ＭＳ 明朝" w:hAnsi="ＭＳ 明朝"/>
          <w:sz w:val="24"/>
          <w:szCs w:val="24"/>
        </w:rPr>
      </w:pPr>
      <w:r w:rsidRPr="00F00B88">
        <w:rPr>
          <w:rFonts w:ascii="ＭＳ 明朝" w:eastAsia="ＭＳ 明朝" w:hAnsi="ＭＳ 明朝" w:hint="eastAsia"/>
          <w:sz w:val="24"/>
          <w:szCs w:val="24"/>
        </w:rPr>
        <w:t xml:space="preserve">３　</w:t>
      </w:r>
      <w:r w:rsidRPr="00F00B88">
        <w:rPr>
          <w:rFonts w:ascii="ＭＳ 明朝" w:eastAsia="ＭＳ 明朝" w:hAnsi="ＭＳ 明朝"/>
          <w:sz w:val="24"/>
          <w:szCs w:val="24"/>
        </w:rPr>
        <w:t>地方公共団体は、</w:t>
      </w:r>
      <w:r w:rsidR="006B4242" w:rsidRPr="00F00B88">
        <w:rPr>
          <w:rFonts w:ascii="ＭＳ 明朝" w:eastAsia="ＭＳ 明朝" w:hAnsi="ＭＳ 明朝"/>
          <w:sz w:val="24"/>
          <w:szCs w:val="24"/>
        </w:rPr>
        <w:t>地方公務員等共済組合法施行令等の一部を改正する等の政令（平成二十三年政令第百五十一号）附則第三条第一項の規定によりなお効力を有するものとされ、同条第二項の規定により読み替えて適用される同令による改正前の令第七十二条</w:t>
      </w:r>
      <w:r w:rsidRPr="00F00B88">
        <w:rPr>
          <w:rFonts w:ascii="ＭＳ 明朝" w:eastAsia="ＭＳ 明朝" w:hAnsi="ＭＳ 明朝"/>
          <w:sz w:val="24"/>
          <w:szCs w:val="24"/>
        </w:rPr>
        <w:t>第六号に規定する給付金その他地方議会議員に係る支払金の送付を受けたときは、遅滞なく、これを受領すべき者に支払わなければならない。</w:t>
      </w:r>
    </w:p>
    <w:p w14:paraId="6E4C1E53" w14:textId="77777777" w:rsidR="00AB51D5" w:rsidRPr="00F92ADB" w:rsidRDefault="00AB51D5" w:rsidP="0091423F">
      <w:pPr>
        <w:spacing w:line="440" w:lineRule="exact"/>
        <w:ind w:leftChars="100" w:left="210"/>
        <w:rPr>
          <w:rFonts w:ascii="ＭＳ 明朝" w:eastAsia="ＭＳ 明朝" w:hAnsi="ＭＳ 明朝"/>
          <w:sz w:val="24"/>
          <w:szCs w:val="24"/>
        </w:rPr>
      </w:pPr>
      <w:r w:rsidRPr="00F92ADB">
        <w:rPr>
          <w:rFonts w:ascii="ＭＳ 明朝" w:eastAsia="ＭＳ 明朝" w:hAnsi="ＭＳ 明朝" w:hint="eastAsia"/>
          <w:sz w:val="24"/>
          <w:szCs w:val="24"/>
        </w:rPr>
        <w:t>（準用規定）</w:t>
      </w:r>
    </w:p>
    <w:p w14:paraId="4C8D5896" w14:textId="1DA6DE68" w:rsidR="00AB51D5" w:rsidRPr="00F00B88" w:rsidRDefault="00AB51D5" w:rsidP="009F7426">
      <w:pPr>
        <w:spacing w:line="440" w:lineRule="exact"/>
        <w:ind w:left="240" w:hangingChars="100" w:hanging="240"/>
        <w:rPr>
          <w:rFonts w:ascii="ＭＳ 明朝" w:eastAsia="ＭＳ 明朝" w:hAnsi="ＭＳ 明朝"/>
          <w:sz w:val="24"/>
          <w:szCs w:val="24"/>
        </w:rPr>
      </w:pPr>
      <w:r w:rsidRPr="00F92ADB">
        <w:rPr>
          <w:rFonts w:ascii="ＭＳ 明朝" w:eastAsia="ＭＳ 明朝" w:hAnsi="ＭＳ 明朝" w:hint="eastAsia"/>
          <w:sz w:val="24"/>
          <w:szCs w:val="24"/>
        </w:rPr>
        <w:t>第十六条の四</w:t>
      </w:r>
      <w:r w:rsidR="006B4242" w:rsidRPr="00F92ADB">
        <w:rPr>
          <w:rFonts w:ascii="ＭＳ 明朝" w:eastAsia="ＭＳ 明朝" w:hAnsi="ＭＳ 明朝" w:hint="eastAsia"/>
          <w:sz w:val="24"/>
          <w:szCs w:val="24"/>
        </w:rPr>
        <w:t xml:space="preserve">　</w:t>
      </w:r>
      <w:r w:rsidR="006B4242" w:rsidRPr="00F92ADB">
        <w:rPr>
          <w:rFonts w:ascii="ＭＳ 明朝" w:eastAsia="ＭＳ 明朝" w:hAnsi="ＭＳ 明朝"/>
          <w:sz w:val="24"/>
          <w:szCs w:val="24"/>
        </w:rPr>
        <w:t>存続共済会</w:t>
      </w:r>
      <w:r w:rsidRPr="00F92ADB">
        <w:rPr>
          <w:rFonts w:ascii="ＭＳ 明朝" w:eastAsia="ＭＳ 明朝" w:hAnsi="ＭＳ 明朝"/>
          <w:sz w:val="24"/>
          <w:szCs w:val="24"/>
        </w:rPr>
        <w:t>の財務については、この章に規定するもののほか、施行規程第二章第二節（第四条から</w:t>
      </w:r>
      <w:r w:rsidR="006B4242" w:rsidRPr="00F92ADB">
        <w:rPr>
          <w:rFonts w:ascii="ＭＳ 明朝" w:eastAsia="ＭＳ 明朝" w:hAnsi="ＭＳ 明朝"/>
          <w:sz w:val="24"/>
          <w:szCs w:val="24"/>
        </w:rPr>
        <w:t>第七条の二まで</w:t>
      </w:r>
      <w:r w:rsidR="006B4242" w:rsidRPr="00F92ADB">
        <w:rPr>
          <w:rFonts w:ascii="ＭＳ 明朝" w:eastAsia="ＭＳ 明朝" w:hAnsi="ＭＳ 明朝" w:hint="eastAsia"/>
          <w:sz w:val="24"/>
          <w:szCs w:val="24"/>
        </w:rPr>
        <w:t>、</w:t>
      </w:r>
      <w:r w:rsidRPr="00F92ADB">
        <w:rPr>
          <w:rFonts w:ascii="ＭＳ 明朝" w:eastAsia="ＭＳ 明朝" w:hAnsi="ＭＳ 明朝"/>
          <w:sz w:val="24"/>
          <w:szCs w:val="24"/>
        </w:rPr>
        <w:t>第十一条、第十二条、第十三条第二項、第十四条、第十四条の二、</w:t>
      </w:r>
      <w:r w:rsidR="00264487" w:rsidRPr="00F92ADB">
        <w:rPr>
          <w:rFonts w:ascii="ＭＳ 明朝" w:eastAsia="ＭＳ 明朝" w:hAnsi="ＭＳ 明朝"/>
          <w:sz w:val="24"/>
          <w:szCs w:val="24"/>
        </w:rPr>
        <w:t>第二十五条第四号の二及び第六号から第十二号まで</w:t>
      </w:r>
      <w:r w:rsidR="00264487" w:rsidRPr="00F92ADB">
        <w:rPr>
          <w:rFonts w:ascii="ＭＳ 明朝" w:eastAsia="ＭＳ 明朝" w:hAnsi="ＭＳ 明朝" w:hint="eastAsia"/>
          <w:sz w:val="24"/>
          <w:szCs w:val="24"/>
        </w:rPr>
        <w:t>、</w:t>
      </w:r>
      <w:r w:rsidR="00264487" w:rsidRPr="00F92ADB">
        <w:rPr>
          <w:rFonts w:ascii="ＭＳ 明朝" w:eastAsia="ＭＳ 明朝" w:hAnsi="ＭＳ 明朝"/>
          <w:sz w:val="24"/>
          <w:szCs w:val="24"/>
        </w:rPr>
        <w:t>第二十六条第二項第三号、第六号及び第七号</w:t>
      </w:r>
      <w:r w:rsidR="00264487" w:rsidRPr="00F92ADB">
        <w:rPr>
          <w:rFonts w:ascii="ＭＳ 明朝" w:eastAsia="ＭＳ 明朝" w:hAnsi="ＭＳ 明朝" w:hint="eastAsia"/>
          <w:sz w:val="24"/>
          <w:szCs w:val="24"/>
        </w:rPr>
        <w:t>、</w:t>
      </w:r>
      <w:r w:rsidRPr="00F92ADB">
        <w:rPr>
          <w:rFonts w:ascii="ＭＳ 明朝" w:eastAsia="ＭＳ 明朝" w:hAnsi="ＭＳ 明朝"/>
          <w:sz w:val="24"/>
          <w:szCs w:val="24"/>
        </w:rPr>
        <w:t>第三十七条第一号から第三号まで、第四十八条第一項第一号、第四号、第五号及び第七号、</w:t>
      </w:r>
      <w:r w:rsidRPr="00F92ADB">
        <w:rPr>
          <w:rFonts w:ascii="ＭＳ 明朝" w:eastAsia="ＭＳ 明朝" w:hAnsi="ＭＳ 明朝" w:hint="eastAsia"/>
          <w:sz w:val="24"/>
          <w:szCs w:val="24"/>
        </w:rPr>
        <w:t>第五十四条第一項第二号、第三号及び第六号、第五十五条、第五十六条、</w:t>
      </w:r>
      <w:r w:rsidRPr="00F92ADB">
        <w:rPr>
          <w:rFonts w:ascii="ＭＳ 明朝" w:eastAsia="ＭＳ 明朝" w:hAnsi="ＭＳ 明朝"/>
          <w:sz w:val="24"/>
          <w:szCs w:val="24"/>
        </w:rPr>
        <w:t>第六十二条第二項、第六十三条第二項、第六十五条第一項、第二項、第四項及び第五項、第六十六条第一項、第二項、第四項及び第五項、</w:t>
      </w:r>
      <w:r w:rsidR="00264487" w:rsidRPr="00F92ADB">
        <w:rPr>
          <w:rFonts w:ascii="ＭＳ 明朝" w:eastAsia="ＭＳ 明朝" w:hAnsi="ＭＳ 明朝"/>
          <w:sz w:val="24"/>
          <w:szCs w:val="24"/>
        </w:rPr>
        <w:t>第八十条、第八十一条</w:t>
      </w:r>
      <w:r w:rsidRPr="00F92ADB">
        <w:rPr>
          <w:rFonts w:ascii="ＭＳ 明朝" w:eastAsia="ＭＳ 明朝" w:hAnsi="ＭＳ 明朝"/>
          <w:sz w:val="24"/>
          <w:szCs w:val="24"/>
        </w:rPr>
        <w:t>、第八十三条第一号、第八十七条並びに第八十八条を除く。）、</w:t>
      </w:r>
      <w:r w:rsidR="00E03F70">
        <w:rPr>
          <w:rFonts w:ascii="ＭＳ 明朝" w:eastAsia="ＭＳ 明朝" w:hAnsi="ＭＳ 明朝" w:hint="eastAsia"/>
          <w:sz w:val="24"/>
          <w:szCs w:val="24"/>
        </w:rPr>
        <w:t>附則第二条の二、附則第二条の三第一項</w:t>
      </w:r>
      <w:r w:rsidR="00B62E83" w:rsidRPr="00F92ADB">
        <w:rPr>
          <w:rFonts w:ascii="ＭＳ 明朝" w:eastAsia="ＭＳ 明朝" w:hAnsi="ＭＳ 明朝"/>
          <w:sz w:val="24"/>
          <w:szCs w:val="24"/>
        </w:rPr>
        <w:t>及び附則第三条の三</w:t>
      </w:r>
      <w:r w:rsidRPr="00F92ADB">
        <w:rPr>
          <w:rFonts w:ascii="ＭＳ 明朝" w:eastAsia="ＭＳ 明朝" w:hAnsi="ＭＳ 明朝" w:hint="eastAsia"/>
          <w:sz w:val="24"/>
          <w:szCs w:val="24"/>
        </w:rPr>
        <w:t>の規定を準用する。この場合において、次の表の上欄に掲げる規定の中欄に掲げる字句は、それぞれ当該下欄に掲げる</w:t>
      </w:r>
      <w:r w:rsidRPr="00F92ADB">
        <w:rPr>
          <w:rFonts w:ascii="ＭＳ 明朝" w:eastAsia="ＭＳ 明朝" w:hAnsi="ＭＳ 明朝"/>
          <w:sz w:val="24"/>
          <w:szCs w:val="24"/>
        </w:rPr>
        <w:t>字句に読み替えるものとする。</w:t>
      </w:r>
    </w:p>
    <w:tbl>
      <w:tblPr>
        <w:tblStyle w:val="a9"/>
        <w:tblW w:w="8290" w:type="dxa"/>
        <w:tblInd w:w="210" w:type="dxa"/>
        <w:tblLook w:val="04A0" w:firstRow="1" w:lastRow="0" w:firstColumn="1" w:lastColumn="0" w:noHBand="0" w:noVBand="1"/>
      </w:tblPr>
      <w:tblGrid>
        <w:gridCol w:w="2337"/>
        <w:gridCol w:w="2410"/>
        <w:gridCol w:w="3543"/>
      </w:tblGrid>
      <w:tr w:rsidR="00AF554B" w:rsidRPr="00F00B88" w14:paraId="63C2F422" w14:textId="77777777" w:rsidTr="00014DCB">
        <w:tc>
          <w:tcPr>
            <w:tcW w:w="2337" w:type="dxa"/>
            <w:vMerge w:val="restart"/>
          </w:tcPr>
          <w:p w14:paraId="310B64A7" w14:textId="78839922" w:rsidR="00AF554B" w:rsidRPr="00F00B88" w:rsidRDefault="00AF554B"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lastRenderedPageBreak/>
              <w:t>第八条</w:t>
            </w:r>
          </w:p>
        </w:tc>
        <w:tc>
          <w:tcPr>
            <w:tcW w:w="2410" w:type="dxa"/>
          </w:tcPr>
          <w:p w14:paraId="1D2137CE" w14:textId="33E0DB43" w:rsidR="00AF554B" w:rsidRPr="00F00B88" w:rsidRDefault="00AF554B"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組合の理事長</w:t>
            </w:r>
          </w:p>
        </w:tc>
        <w:tc>
          <w:tcPr>
            <w:tcW w:w="3543" w:type="dxa"/>
          </w:tcPr>
          <w:p w14:paraId="1E66AB36" w14:textId="71BFC04A" w:rsidR="00AF554B" w:rsidRPr="00F00B88" w:rsidRDefault="00B62E83"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t>地方公務員等共済組合法の一部を改正する法律（平成二十三年法律第五十六号。以下「改正法」という。）附則第二十三条第一項の規定によりなお存続するものとされる地方議会議員共済会（以下「存続共済会」という。）の会長</w:t>
            </w:r>
          </w:p>
        </w:tc>
      </w:tr>
      <w:tr w:rsidR="00AF554B" w:rsidRPr="00F00B88" w14:paraId="4D69D60E" w14:textId="77777777" w:rsidTr="00014DCB">
        <w:tc>
          <w:tcPr>
            <w:tcW w:w="2337" w:type="dxa"/>
            <w:vMerge/>
          </w:tcPr>
          <w:p w14:paraId="674C761E" w14:textId="77777777" w:rsidR="00AF554B" w:rsidRPr="00F00B88" w:rsidRDefault="00AF554B" w:rsidP="009F7426">
            <w:pPr>
              <w:spacing w:line="440" w:lineRule="exact"/>
              <w:rPr>
                <w:rFonts w:ascii="ＭＳ 明朝" w:eastAsia="ＭＳ 明朝" w:hAnsi="ＭＳ 明朝"/>
                <w:sz w:val="24"/>
                <w:szCs w:val="24"/>
              </w:rPr>
            </w:pPr>
          </w:p>
        </w:tc>
        <w:tc>
          <w:tcPr>
            <w:tcW w:w="2410" w:type="dxa"/>
          </w:tcPr>
          <w:p w14:paraId="7B5C407A" w14:textId="0386ED29" w:rsidR="00AF554B" w:rsidRPr="00F00B88" w:rsidRDefault="00AF554B"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組合</w:t>
            </w:r>
          </w:p>
        </w:tc>
        <w:tc>
          <w:tcPr>
            <w:tcW w:w="3543" w:type="dxa"/>
          </w:tcPr>
          <w:p w14:paraId="1D227186" w14:textId="6440DB47" w:rsidR="00AF554B" w:rsidRPr="00F00B88" w:rsidRDefault="00FF4BA5"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t>存続共済会</w:t>
            </w:r>
          </w:p>
        </w:tc>
      </w:tr>
      <w:tr w:rsidR="00A42C47" w:rsidRPr="00F00B88" w14:paraId="6B2EEDF3" w14:textId="77777777" w:rsidTr="00014DCB">
        <w:tc>
          <w:tcPr>
            <w:tcW w:w="2337" w:type="dxa"/>
          </w:tcPr>
          <w:p w14:paraId="27404DDA" w14:textId="6553CEB2" w:rsidR="00A42C47" w:rsidRPr="00F00B88" w:rsidRDefault="00AF554B"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第九条</w:t>
            </w:r>
            <w:r w:rsidR="003E2400" w:rsidRPr="00F00B88">
              <w:rPr>
                <w:rFonts w:ascii="ＭＳ 明朝" w:eastAsia="ＭＳ 明朝" w:hAnsi="ＭＳ 明朝" w:hint="eastAsia"/>
                <w:sz w:val="24"/>
                <w:szCs w:val="24"/>
              </w:rPr>
              <w:t>、</w:t>
            </w:r>
            <w:r w:rsidRPr="00F00B88">
              <w:rPr>
                <w:rFonts w:ascii="ＭＳ 明朝" w:eastAsia="ＭＳ 明朝" w:hAnsi="ＭＳ 明朝" w:hint="eastAsia"/>
                <w:sz w:val="24"/>
                <w:szCs w:val="24"/>
              </w:rPr>
              <w:t>第十条</w:t>
            </w:r>
            <w:r w:rsidR="003E2400" w:rsidRPr="00F00B88">
              <w:rPr>
                <w:rFonts w:ascii="ＭＳ 明朝" w:eastAsia="ＭＳ 明朝" w:hAnsi="ＭＳ 明朝" w:hint="eastAsia"/>
                <w:sz w:val="24"/>
                <w:szCs w:val="24"/>
              </w:rPr>
              <w:t>、</w:t>
            </w:r>
            <w:r w:rsidRPr="00F00B88">
              <w:rPr>
                <w:rFonts w:ascii="ＭＳ 明朝" w:eastAsia="ＭＳ 明朝" w:hAnsi="ＭＳ 明朝" w:hint="eastAsia"/>
                <w:sz w:val="24"/>
                <w:szCs w:val="24"/>
              </w:rPr>
              <w:t>第十八条第一項</w:t>
            </w:r>
            <w:r w:rsidR="003E2400" w:rsidRPr="00F00B88">
              <w:rPr>
                <w:rFonts w:ascii="ＭＳ 明朝" w:eastAsia="ＭＳ 明朝" w:hAnsi="ＭＳ 明朝" w:hint="eastAsia"/>
                <w:sz w:val="24"/>
                <w:szCs w:val="24"/>
              </w:rPr>
              <w:t>、</w:t>
            </w:r>
            <w:r w:rsidRPr="00F00B88">
              <w:rPr>
                <w:rFonts w:ascii="ＭＳ 明朝" w:eastAsia="ＭＳ 明朝" w:hAnsi="ＭＳ 明朝" w:hint="eastAsia"/>
                <w:sz w:val="24"/>
                <w:szCs w:val="24"/>
              </w:rPr>
              <w:t>第十九条</w:t>
            </w:r>
            <w:r w:rsidR="003E2400" w:rsidRPr="00F00B88">
              <w:rPr>
                <w:rFonts w:ascii="ＭＳ 明朝" w:eastAsia="ＭＳ 明朝" w:hAnsi="ＭＳ 明朝" w:hint="eastAsia"/>
                <w:sz w:val="24"/>
                <w:szCs w:val="24"/>
              </w:rPr>
              <w:t>、</w:t>
            </w:r>
            <w:r w:rsidRPr="00F00B88">
              <w:rPr>
                <w:rFonts w:ascii="ＭＳ 明朝" w:eastAsia="ＭＳ 明朝" w:hAnsi="ＭＳ 明朝" w:hint="eastAsia"/>
                <w:sz w:val="24"/>
                <w:szCs w:val="24"/>
              </w:rPr>
              <w:t>第二十条第一項</w:t>
            </w:r>
            <w:r w:rsidR="003E2400" w:rsidRPr="00F00B88">
              <w:rPr>
                <w:rFonts w:ascii="ＭＳ 明朝" w:eastAsia="ＭＳ 明朝" w:hAnsi="ＭＳ 明朝" w:hint="eastAsia"/>
                <w:sz w:val="24"/>
                <w:szCs w:val="24"/>
              </w:rPr>
              <w:t>、</w:t>
            </w:r>
            <w:r w:rsidRPr="00F00B88">
              <w:rPr>
                <w:rFonts w:ascii="ＭＳ 明朝" w:eastAsia="ＭＳ 明朝" w:hAnsi="ＭＳ 明朝" w:hint="eastAsia"/>
                <w:sz w:val="24"/>
                <w:szCs w:val="24"/>
              </w:rPr>
              <w:t>第二十五条第二号</w:t>
            </w:r>
            <w:r w:rsidR="003E2400" w:rsidRPr="00F00B88">
              <w:rPr>
                <w:rFonts w:ascii="ＭＳ 明朝" w:eastAsia="ＭＳ 明朝" w:hAnsi="ＭＳ 明朝" w:hint="eastAsia"/>
                <w:sz w:val="24"/>
                <w:szCs w:val="24"/>
              </w:rPr>
              <w:t>、</w:t>
            </w:r>
            <w:r w:rsidRPr="00F00B88">
              <w:rPr>
                <w:rFonts w:ascii="ＭＳ 明朝" w:eastAsia="ＭＳ 明朝" w:hAnsi="ＭＳ 明朝" w:hint="eastAsia"/>
                <w:sz w:val="24"/>
                <w:szCs w:val="24"/>
              </w:rPr>
              <w:t>第四十八条第一項第六号</w:t>
            </w:r>
            <w:r w:rsidR="003E2400" w:rsidRPr="00F00B88">
              <w:rPr>
                <w:rFonts w:ascii="ＭＳ 明朝" w:eastAsia="ＭＳ 明朝" w:hAnsi="ＭＳ 明朝" w:hint="eastAsia"/>
                <w:sz w:val="24"/>
                <w:szCs w:val="24"/>
              </w:rPr>
              <w:t>、</w:t>
            </w:r>
            <w:r w:rsidRPr="00F00B88">
              <w:rPr>
                <w:rFonts w:ascii="ＭＳ 明朝" w:eastAsia="ＭＳ 明朝" w:hAnsi="ＭＳ 明朝" w:hint="eastAsia"/>
                <w:sz w:val="24"/>
                <w:szCs w:val="24"/>
              </w:rPr>
              <w:t>第五十七条</w:t>
            </w:r>
            <w:r w:rsidR="003E2400" w:rsidRPr="00F00B88">
              <w:rPr>
                <w:rFonts w:ascii="ＭＳ 明朝" w:eastAsia="ＭＳ 明朝" w:hAnsi="ＭＳ 明朝" w:hint="eastAsia"/>
                <w:sz w:val="24"/>
                <w:szCs w:val="24"/>
              </w:rPr>
              <w:t>、</w:t>
            </w:r>
            <w:r w:rsidRPr="00F00B88">
              <w:rPr>
                <w:rFonts w:ascii="ＭＳ 明朝" w:eastAsia="ＭＳ 明朝" w:hAnsi="ＭＳ 明朝" w:hint="eastAsia"/>
                <w:sz w:val="24"/>
                <w:szCs w:val="24"/>
              </w:rPr>
              <w:t>第六十九条第二項</w:t>
            </w:r>
            <w:r w:rsidR="003E2400" w:rsidRPr="00F00B88">
              <w:rPr>
                <w:rFonts w:ascii="ＭＳ 明朝" w:eastAsia="ＭＳ 明朝" w:hAnsi="ＭＳ 明朝" w:hint="eastAsia"/>
                <w:sz w:val="24"/>
                <w:szCs w:val="24"/>
              </w:rPr>
              <w:t>、</w:t>
            </w:r>
            <w:r w:rsidRPr="00F00B88">
              <w:rPr>
                <w:rFonts w:ascii="ＭＳ 明朝" w:eastAsia="ＭＳ 明朝" w:hAnsi="ＭＳ 明朝" w:hint="eastAsia"/>
                <w:sz w:val="24"/>
                <w:szCs w:val="24"/>
              </w:rPr>
              <w:t>第七十条第二号及び第三号</w:t>
            </w:r>
            <w:r w:rsidR="003E2400" w:rsidRPr="00F00B88">
              <w:rPr>
                <w:rFonts w:ascii="ＭＳ 明朝" w:eastAsia="ＭＳ 明朝" w:hAnsi="ＭＳ 明朝" w:hint="eastAsia"/>
                <w:sz w:val="24"/>
                <w:szCs w:val="24"/>
              </w:rPr>
              <w:t>、</w:t>
            </w:r>
            <w:r w:rsidRPr="00F00B88">
              <w:rPr>
                <w:rFonts w:ascii="ＭＳ 明朝" w:eastAsia="ＭＳ 明朝" w:hAnsi="ＭＳ 明朝" w:hint="eastAsia"/>
                <w:sz w:val="24"/>
                <w:szCs w:val="24"/>
              </w:rPr>
              <w:t>第七十八条</w:t>
            </w:r>
            <w:r w:rsidR="003E2400" w:rsidRPr="00F00B88">
              <w:rPr>
                <w:rFonts w:ascii="ＭＳ 明朝" w:eastAsia="ＭＳ 明朝" w:hAnsi="ＭＳ 明朝" w:hint="eastAsia"/>
                <w:sz w:val="24"/>
                <w:szCs w:val="24"/>
              </w:rPr>
              <w:t>及び</w:t>
            </w:r>
            <w:r w:rsidRPr="00F00B88">
              <w:rPr>
                <w:rFonts w:ascii="ＭＳ 明朝" w:eastAsia="ＭＳ 明朝" w:hAnsi="ＭＳ 明朝" w:hint="eastAsia"/>
                <w:sz w:val="24"/>
                <w:szCs w:val="24"/>
              </w:rPr>
              <w:t>第八十六条第一項</w:t>
            </w:r>
          </w:p>
        </w:tc>
        <w:tc>
          <w:tcPr>
            <w:tcW w:w="2410" w:type="dxa"/>
          </w:tcPr>
          <w:p w14:paraId="68F7751E" w14:textId="2776578F" w:rsidR="00A42C47" w:rsidRPr="00F00B88" w:rsidRDefault="00AF554B"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組合</w:t>
            </w:r>
          </w:p>
        </w:tc>
        <w:tc>
          <w:tcPr>
            <w:tcW w:w="3543" w:type="dxa"/>
          </w:tcPr>
          <w:p w14:paraId="7854E054" w14:textId="27293180" w:rsidR="00A42C47" w:rsidRPr="00F00B88" w:rsidRDefault="00FF4BA5"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t>存続共済会</w:t>
            </w:r>
          </w:p>
        </w:tc>
      </w:tr>
      <w:tr w:rsidR="00A42C47" w:rsidRPr="00F00B88" w14:paraId="7953A9FE" w14:textId="77777777" w:rsidTr="00014DCB">
        <w:tc>
          <w:tcPr>
            <w:tcW w:w="2337" w:type="dxa"/>
          </w:tcPr>
          <w:p w14:paraId="4173966F" w14:textId="7AC7F03E" w:rsidR="00AF554B" w:rsidRPr="00F00B88" w:rsidRDefault="00AF554B"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t>第</w:t>
            </w:r>
            <w:r w:rsidR="003E2400" w:rsidRPr="00F00B88">
              <w:rPr>
                <w:rFonts w:ascii="ＭＳ 明朝" w:eastAsia="ＭＳ 明朝" w:hAnsi="ＭＳ 明朝"/>
                <w:sz w:val="24"/>
                <w:szCs w:val="24"/>
              </w:rPr>
              <w:t>十三</w:t>
            </w:r>
            <w:r w:rsidR="003E2400" w:rsidRPr="00F00B88">
              <w:rPr>
                <w:rFonts w:ascii="ＭＳ 明朝" w:eastAsia="ＭＳ 明朝" w:hAnsi="ＭＳ 明朝" w:hint="eastAsia"/>
                <w:sz w:val="24"/>
                <w:szCs w:val="24"/>
              </w:rPr>
              <w:t>条第</w:t>
            </w:r>
            <w:r w:rsidRPr="00F00B88">
              <w:rPr>
                <w:rFonts w:ascii="ＭＳ 明朝" w:eastAsia="ＭＳ 明朝" w:hAnsi="ＭＳ 明朝"/>
                <w:sz w:val="24"/>
                <w:szCs w:val="24"/>
              </w:rPr>
              <w:t>一項</w:t>
            </w:r>
          </w:p>
          <w:p w14:paraId="5C5919BD" w14:textId="725CB4E4" w:rsidR="00A42C47" w:rsidRPr="00F00B88" w:rsidRDefault="003E2400"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及び</w:t>
            </w:r>
            <w:r w:rsidR="00535AD1" w:rsidRPr="00F00B88">
              <w:rPr>
                <w:rFonts w:ascii="ＭＳ 明朝" w:eastAsia="ＭＳ 明朝" w:hAnsi="ＭＳ 明朝"/>
                <w:sz w:val="24"/>
                <w:szCs w:val="24"/>
              </w:rPr>
              <w:t>第二十五条第四号</w:t>
            </w:r>
          </w:p>
        </w:tc>
        <w:tc>
          <w:tcPr>
            <w:tcW w:w="2410" w:type="dxa"/>
          </w:tcPr>
          <w:p w14:paraId="613D5BCC" w14:textId="5504D821" w:rsidR="00A42C47" w:rsidRPr="00F00B88" w:rsidRDefault="00AF554B"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長期経理</w:t>
            </w:r>
          </w:p>
        </w:tc>
        <w:tc>
          <w:tcPr>
            <w:tcW w:w="3543" w:type="dxa"/>
          </w:tcPr>
          <w:p w14:paraId="09F78FC8" w14:textId="579A927F" w:rsidR="00A42C47" w:rsidRPr="00F00B88" w:rsidRDefault="00AF554B"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給付経理</w:t>
            </w:r>
          </w:p>
        </w:tc>
      </w:tr>
      <w:tr w:rsidR="00664F5E" w:rsidRPr="00F00B88" w14:paraId="1B685F07" w14:textId="77777777" w:rsidTr="00014DCB">
        <w:tc>
          <w:tcPr>
            <w:tcW w:w="2337" w:type="dxa"/>
            <w:vMerge w:val="restart"/>
          </w:tcPr>
          <w:p w14:paraId="2C572948" w14:textId="67E180CF" w:rsidR="00664F5E" w:rsidRPr="00F00B88" w:rsidRDefault="00664F5E"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第十五条</w:t>
            </w:r>
            <w:r w:rsidR="003E2400" w:rsidRPr="00F00B88">
              <w:rPr>
                <w:rFonts w:ascii="ＭＳ 明朝" w:eastAsia="ＭＳ 明朝" w:hAnsi="ＭＳ 明朝" w:hint="eastAsia"/>
                <w:sz w:val="24"/>
                <w:szCs w:val="24"/>
              </w:rPr>
              <w:t>、</w:t>
            </w:r>
            <w:r w:rsidRPr="00F00B88">
              <w:rPr>
                <w:rFonts w:ascii="ＭＳ 明朝" w:eastAsia="ＭＳ 明朝" w:hAnsi="ＭＳ 明朝" w:hint="eastAsia"/>
                <w:sz w:val="24"/>
                <w:szCs w:val="24"/>
              </w:rPr>
              <w:t>第十六条</w:t>
            </w:r>
            <w:r w:rsidR="003E2400" w:rsidRPr="00F00B88">
              <w:rPr>
                <w:rFonts w:ascii="ＭＳ 明朝" w:eastAsia="ＭＳ 明朝" w:hAnsi="ＭＳ 明朝" w:hint="eastAsia"/>
                <w:sz w:val="24"/>
                <w:szCs w:val="24"/>
              </w:rPr>
              <w:t>及び</w:t>
            </w:r>
            <w:r w:rsidRPr="00F00B88">
              <w:rPr>
                <w:rFonts w:ascii="ＭＳ 明朝" w:eastAsia="ＭＳ 明朝" w:hAnsi="ＭＳ 明朝" w:hint="eastAsia"/>
                <w:sz w:val="24"/>
                <w:szCs w:val="24"/>
              </w:rPr>
              <w:t>第三十二条第一項</w:t>
            </w:r>
          </w:p>
        </w:tc>
        <w:tc>
          <w:tcPr>
            <w:tcW w:w="2410" w:type="dxa"/>
          </w:tcPr>
          <w:p w14:paraId="26D76A34" w14:textId="53F83851" w:rsidR="00664F5E" w:rsidRPr="00F00B88" w:rsidRDefault="00664F5E"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組合</w:t>
            </w:r>
          </w:p>
        </w:tc>
        <w:tc>
          <w:tcPr>
            <w:tcW w:w="3543" w:type="dxa"/>
          </w:tcPr>
          <w:p w14:paraId="31120576" w14:textId="69949446" w:rsidR="00664F5E" w:rsidRPr="00F00B88" w:rsidRDefault="00F906F4"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t>存続共済会</w:t>
            </w:r>
          </w:p>
        </w:tc>
      </w:tr>
      <w:tr w:rsidR="00664F5E" w:rsidRPr="00F00B88" w14:paraId="0F0184AF" w14:textId="77777777" w:rsidTr="00014DCB">
        <w:tc>
          <w:tcPr>
            <w:tcW w:w="2337" w:type="dxa"/>
            <w:vMerge/>
          </w:tcPr>
          <w:p w14:paraId="1B3E62EA" w14:textId="77777777" w:rsidR="00664F5E" w:rsidRPr="00F00B88" w:rsidRDefault="00664F5E" w:rsidP="009F7426">
            <w:pPr>
              <w:spacing w:line="440" w:lineRule="exact"/>
              <w:rPr>
                <w:rFonts w:ascii="ＭＳ 明朝" w:eastAsia="ＭＳ 明朝" w:hAnsi="ＭＳ 明朝"/>
                <w:sz w:val="24"/>
                <w:szCs w:val="24"/>
              </w:rPr>
            </w:pPr>
          </w:p>
        </w:tc>
        <w:tc>
          <w:tcPr>
            <w:tcW w:w="2410" w:type="dxa"/>
          </w:tcPr>
          <w:p w14:paraId="4365715E" w14:textId="24D9044E" w:rsidR="00664F5E" w:rsidRPr="00F00B88" w:rsidRDefault="00664F5E"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主務大臣</w:t>
            </w:r>
          </w:p>
        </w:tc>
        <w:tc>
          <w:tcPr>
            <w:tcW w:w="3543" w:type="dxa"/>
          </w:tcPr>
          <w:p w14:paraId="25BAEC21" w14:textId="33E7C121" w:rsidR="00664F5E" w:rsidRPr="00F00B88" w:rsidRDefault="00664F5E"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総務大臣</w:t>
            </w:r>
          </w:p>
        </w:tc>
      </w:tr>
      <w:tr w:rsidR="00A42C47" w:rsidRPr="00F00B88" w14:paraId="01CFA459" w14:textId="77777777" w:rsidTr="00014DCB">
        <w:tc>
          <w:tcPr>
            <w:tcW w:w="2337" w:type="dxa"/>
          </w:tcPr>
          <w:p w14:paraId="341129E4" w14:textId="31190F9B" w:rsidR="00A42C47" w:rsidRPr="00F00B88" w:rsidRDefault="00664F5E"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第十七条第一項</w:t>
            </w:r>
          </w:p>
        </w:tc>
        <w:tc>
          <w:tcPr>
            <w:tcW w:w="2410" w:type="dxa"/>
          </w:tcPr>
          <w:p w14:paraId="1180EE78" w14:textId="46A92088" w:rsidR="00A42C47" w:rsidRPr="00F00B88" w:rsidRDefault="00664F5E"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組合の業務に従事する者（法第十八条第一項の規定により組</w:t>
            </w:r>
            <w:r w:rsidRPr="00F00B88">
              <w:rPr>
                <w:rFonts w:ascii="ＭＳ 明朝" w:eastAsia="ＭＳ 明朝" w:hAnsi="ＭＳ 明朝" w:hint="eastAsia"/>
                <w:sz w:val="24"/>
                <w:szCs w:val="24"/>
              </w:rPr>
              <w:lastRenderedPageBreak/>
              <w:t>合の業務に従事する者及び法第百四十一条第一項に規定する組合役職員（役員を除く。）に限る。以下同じ。）</w:t>
            </w:r>
          </w:p>
        </w:tc>
        <w:tc>
          <w:tcPr>
            <w:tcW w:w="3543" w:type="dxa"/>
          </w:tcPr>
          <w:p w14:paraId="1A491C4E" w14:textId="04092E9B" w:rsidR="00A42C47" w:rsidRPr="00F00B88" w:rsidRDefault="00F906F4"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lastRenderedPageBreak/>
              <w:t>存続共済会</w:t>
            </w:r>
            <w:r w:rsidR="00664F5E" w:rsidRPr="00F00B88">
              <w:rPr>
                <w:rFonts w:ascii="ＭＳ 明朝" w:eastAsia="ＭＳ 明朝" w:hAnsi="ＭＳ 明朝"/>
                <w:sz w:val="24"/>
                <w:szCs w:val="24"/>
              </w:rPr>
              <w:t>の業務に従事する者</w:t>
            </w:r>
          </w:p>
        </w:tc>
      </w:tr>
      <w:tr w:rsidR="00A42C47" w:rsidRPr="00F00B88" w14:paraId="4F8022DC" w14:textId="77777777" w:rsidTr="00014DCB">
        <w:tc>
          <w:tcPr>
            <w:tcW w:w="2337" w:type="dxa"/>
          </w:tcPr>
          <w:p w14:paraId="1F95F39E" w14:textId="0311C218" w:rsidR="00664F5E" w:rsidRPr="00F00B88" w:rsidRDefault="00664F5E"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第十七条第二項</w:t>
            </w:r>
            <w:r w:rsidR="003E2400" w:rsidRPr="00F00B88">
              <w:rPr>
                <w:rFonts w:ascii="ＭＳ 明朝" w:eastAsia="ＭＳ 明朝" w:hAnsi="ＭＳ 明朝" w:hint="eastAsia"/>
                <w:sz w:val="24"/>
                <w:szCs w:val="24"/>
              </w:rPr>
              <w:t>、</w:t>
            </w:r>
            <w:r w:rsidRPr="00F00B88">
              <w:rPr>
                <w:rFonts w:ascii="ＭＳ 明朝" w:eastAsia="ＭＳ 明朝" w:hAnsi="ＭＳ 明朝"/>
                <w:sz w:val="24"/>
                <w:szCs w:val="24"/>
              </w:rPr>
              <w:t xml:space="preserve"> 第十八条第二項</w:t>
            </w:r>
            <w:r w:rsidR="003E2400" w:rsidRPr="00F00B88">
              <w:rPr>
                <w:rFonts w:ascii="ＭＳ 明朝" w:eastAsia="ＭＳ 明朝" w:hAnsi="ＭＳ 明朝" w:hint="eastAsia"/>
                <w:sz w:val="24"/>
                <w:szCs w:val="24"/>
              </w:rPr>
              <w:t>、</w:t>
            </w:r>
            <w:r w:rsidRPr="00F00B88">
              <w:rPr>
                <w:rFonts w:ascii="ＭＳ 明朝" w:eastAsia="ＭＳ 明朝" w:hAnsi="ＭＳ 明朝"/>
                <w:sz w:val="24"/>
                <w:szCs w:val="24"/>
              </w:rPr>
              <w:t>第二十条第二項</w:t>
            </w:r>
            <w:r w:rsidR="003E2400" w:rsidRPr="00F00B88">
              <w:rPr>
                <w:rFonts w:ascii="ＭＳ 明朝" w:eastAsia="ＭＳ 明朝" w:hAnsi="ＭＳ 明朝" w:hint="eastAsia"/>
                <w:sz w:val="24"/>
                <w:szCs w:val="24"/>
              </w:rPr>
              <w:t>、</w:t>
            </w:r>
            <w:r w:rsidRPr="00F00B88">
              <w:rPr>
                <w:rFonts w:ascii="ＭＳ 明朝" w:eastAsia="ＭＳ 明朝" w:hAnsi="ＭＳ 明朝" w:hint="eastAsia"/>
                <w:sz w:val="24"/>
                <w:szCs w:val="24"/>
              </w:rPr>
              <w:t>第二十一条</w:t>
            </w:r>
            <w:r w:rsidR="003E2400" w:rsidRPr="00F00B88">
              <w:rPr>
                <w:rFonts w:ascii="ＭＳ 明朝" w:eastAsia="ＭＳ 明朝" w:hAnsi="ＭＳ 明朝" w:hint="eastAsia"/>
                <w:sz w:val="24"/>
                <w:szCs w:val="24"/>
              </w:rPr>
              <w:t>、</w:t>
            </w:r>
            <w:r w:rsidRPr="00F00B88">
              <w:rPr>
                <w:rFonts w:ascii="ＭＳ 明朝" w:eastAsia="ＭＳ 明朝" w:hAnsi="ＭＳ 明朝" w:hint="eastAsia"/>
                <w:sz w:val="24"/>
                <w:szCs w:val="24"/>
              </w:rPr>
              <w:t>第二十二条</w:t>
            </w:r>
            <w:r w:rsidR="003E2400" w:rsidRPr="00F00B88">
              <w:rPr>
                <w:rFonts w:ascii="ＭＳ 明朝" w:eastAsia="ＭＳ 明朝" w:hAnsi="ＭＳ 明朝" w:hint="eastAsia"/>
                <w:sz w:val="24"/>
                <w:szCs w:val="24"/>
              </w:rPr>
              <w:t>、</w:t>
            </w:r>
            <w:r w:rsidRPr="00F00B88">
              <w:rPr>
                <w:rFonts w:ascii="ＭＳ 明朝" w:eastAsia="ＭＳ 明朝" w:hAnsi="ＭＳ 明朝" w:hint="eastAsia"/>
                <w:sz w:val="24"/>
                <w:szCs w:val="24"/>
              </w:rPr>
              <w:t>第二十三条第一項</w:t>
            </w:r>
            <w:r w:rsidR="003E2400" w:rsidRPr="00F00B88">
              <w:rPr>
                <w:rFonts w:ascii="ＭＳ 明朝" w:eastAsia="ＭＳ 明朝" w:hAnsi="ＭＳ 明朝" w:hint="eastAsia"/>
                <w:sz w:val="24"/>
                <w:szCs w:val="24"/>
              </w:rPr>
              <w:t>、</w:t>
            </w:r>
            <w:r w:rsidRPr="00F00B88">
              <w:rPr>
                <w:rFonts w:ascii="ＭＳ 明朝" w:eastAsia="ＭＳ 明朝" w:hAnsi="ＭＳ 明朝" w:hint="eastAsia"/>
                <w:sz w:val="24"/>
                <w:szCs w:val="24"/>
              </w:rPr>
              <w:t>第二十七条</w:t>
            </w:r>
            <w:r w:rsidR="003E2400" w:rsidRPr="00F00B88">
              <w:rPr>
                <w:rFonts w:ascii="ＭＳ 明朝" w:eastAsia="ＭＳ 明朝" w:hAnsi="ＭＳ 明朝" w:hint="eastAsia"/>
                <w:sz w:val="24"/>
                <w:szCs w:val="24"/>
              </w:rPr>
              <w:t>、</w:t>
            </w:r>
            <w:r w:rsidRPr="00F00B88">
              <w:rPr>
                <w:rFonts w:ascii="ＭＳ 明朝" w:eastAsia="ＭＳ 明朝" w:hAnsi="ＭＳ 明朝" w:hint="eastAsia"/>
                <w:sz w:val="24"/>
                <w:szCs w:val="24"/>
              </w:rPr>
              <w:t>第三十六条第三項</w:t>
            </w:r>
            <w:r w:rsidR="003E2400" w:rsidRPr="00F00B88">
              <w:rPr>
                <w:rFonts w:ascii="ＭＳ 明朝" w:eastAsia="ＭＳ 明朝" w:hAnsi="ＭＳ 明朝" w:hint="eastAsia"/>
                <w:sz w:val="24"/>
                <w:szCs w:val="24"/>
              </w:rPr>
              <w:t>、</w:t>
            </w:r>
            <w:r w:rsidRPr="00F00B88">
              <w:rPr>
                <w:rFonts w:ascii="ＭＳ 明朝" w:eastAsia="ＭＳ 明朝" w:hAnsi="ＭＳ 明朝" w:hint="eastAsia"/>
                <w:sz w:val="24"/>
                <w:szCs w:val="24"/>
              </w:rPr>
              <w:t>第三十七条第五号</w:t>
            </w:r>
            <w:r w:rsidR="003E2400" w:rsidRPr="00F00B88">
              <w:rPr>
                <w:rFonts w:ascii="ＭＳ 明朝" w:eastAsia="ＭＳ 明朝" w:hAnsi="ＭＳ 明朝" w:hint="eastAsia"/>
                <w:sz w:val="24"/>
                <w:szCs w:val="24"/>
              </w:rPr>
              <w:t>、</w:t>
            </w:r>
            <w:r w:rsidRPr="00F00B88">
              <w:rPr>
                <w:rFonts w:ascii="ＭＳ 明朝" w:eastAsia="ＭＳ 明朝" w:hAnsi="ＭＳ 明朝" w:hint="eastAsia"/>
                <w:sz w:val="24"/>
                <w:szCs w:val="24"/>
              </w:rPr>
              <w:t>第三十九条第一項及び第二項</w:t>
            </w:r>
            <w:r w:rsidR="003E2400" w:rsidRPr="00F00B88">
              <w:rPr>
                <w:rFonts w:ascii="ＭＳ 明朝" w:eastAsia="ＭＳ 明朝" w:hAnsi="ＭＳ 明朝" w:hint="eastAsia"/>
                <w:sz w:val="24"/>
                <w:szCs w:val="24"/>
              </w:rPr>
              <w:t>、</w:t>
            </w:r>
            <w:r w:rsidRPr="00F00B88">
              <w:rPr>
                <w:rFonts w:ascii="ＭＳ 明朝" w:eastAsia="ＭＳ 明朝" w:hAnsi="ＭＳ 明朝" w:hint="eastAsia"/>
                <w:sz w:val="24"/>
                <w:szCs w:val="24"/>
              </w:rPr>
              <w:t>第五十条</w:t>
            </w:r>
            <w:r w:rsidR="003E2400" w:rsidRPr="00F00B88">
              <w:rPr>
                <w:rFonts w:ascii="ＭＳ 明朝" w:eastAsia="ＭＳ 明朝" w:hAnsi="ＭＳ 明朝" w:hint="eastAsia"/>
                <w:sz w:val="24"/>
                <w:szCs w:val="24"/>
              </w:rPr>
              <w:t>、</w:t>
            </w:r>
            <w:r w:rsidRPr="00F00B88">
              <w:rPr>
                <w:rFonts w:ascii="ＭＳ 明朝" w:eastAsia="ＭＳ 明朝" w:hAnsi="ＭＳ 明朝" w:hint="eastAsia"/>
                <w:sz w:val="24"/>
                <w:szCs w:val="24"/>
              </w:rPr>
              <w:t>第五十一条</w:t>
            </w:r>
            <w:r w:rsidR="003E2400" w:rsidRPr="00F00B88">
              <w:rPr>
                <w:rFonts w:ascii="ＭＳ 明朝" w:eastAsia="ＭＳ 明朝" w:hAnsi="ＭＳ 明朝" w:hint="eastAsia"/>
                <w:sz w:val="24"/>
                <w:szCs w:val="24"/>
              </w:rPr>
              <w:t>、</w:t>
            </w:r>
            <w:r w:rsidRPr="00F00B88">
              <w:rPr>
                <w:rFonts w:ascii="ＭＳ 明朝" w:eastAsia="ＭＳ 明朝" w:hAnsi="ＭＳ 明朝" w:hint="eastAsia"/>
                <w:sz w:val="24"/>
                <w:szCs w:val="24"/>
              </w:rPr>
              <w:t>第五十三条第一項</w:t>
            </w:r>
            <w:r w:rsidRPr="00F00B88">
              <w:rPr>
                <w:rFonts w:ascii="ＭＳ 明朝" w:eastAsia="ＭＳ 明朝" w:hAnsi="ＭＳ 明朝"/>
                <w:sz w:val="24"/>
                <w:szCs w:val="24"/>
              </w:rPr>
              <w:t>第十一号</w:t>
            </w:r>
            <w:r w:rsidR="003E2400" w:rsidRPr="00F00B88">
              <w:rPr>
                <w:rFonts w:ascii="ＭＳ 明朝" w:eastAsia="ＭＳ 明朝" w:hAnsi="ＭＳ 明朝" w:hint="eastAsia"/>
                <w:sz w:val="24"/>
                <w:szCs w:val="24"/>
              </w:rPr>
              <w:t>、</w:t>
            </w:r>
            <w:r w:rsidRPr="00F00B88">
              <w:rPr>
                <w:rFonts w:ascii="ＭＳ 明朝" w:eastAsia="ＭＳ 明朝" w:hAnsi="ＭＳ 明朝" w:hint="eastAsia"/>
                <w:sz w:val="24"/>
                <w:szCs w:val="24"/>
              </w:rPr>
              <w:t>第五十四条第一項第七号</w:t>
            </w:r>
            <w:r w:rsidR="003E2400" w:rsidRPr="00F00B88">
              <w:rPr>
                <w:rFonts w:ascii="ＭＳ 明朝" w:eastAsia="ＭＳ 明朝" w:hAnsi="ＭＳ 明朝" w:hint="eastAsia"/>
                <w:sz w:val="24"/>
                <w:szCs w:val="24"/>
              </w:rPr>
              <w:t>、</w:t>
            </w:r>
            <w:r w:rsidRPr="00F00B88">
              <w:rPr>
                <w:rFonts w:ascii="ＭＳ 明朝" w:eastAsia="ＭＳ 明朝" w:hAnsi="ＭＳ 明朝" w:hint="eastAsia"/>
                <w:sz w:val="24"/>
                <w:szCs w:val="24"/>
              </w:rPr>
              <w:t>第六十八条</w:t>
            </w:r>
            <w:r w:rsidR="003E2400" w:rsidRPr="00F00B88">
              <w:rPr>
                <w:rFonts w:ascii="ＭＳ 明朝" w:eastAsia="ＭＳ 明朝" w:hAnsi="ＭＳ 明朝" w:hint="eastAsia"/>
                <w:sz w:val="24"/>
                <w:szCs w:val="24"/>
              </w:rPr>
              <w:t>、</w:t>
            </w:r>
            <w:r w:rsidRPr="00F00B88">
              <w:rPr>
                <w:rFonts w:ascii="ＭＳ 明朝" w:eastAsia="ＭＳ 明朝" w:hAnsi="ＭＳ 明朝" w:hint="eastAsia"/>
                <w:sz w:val="24"/>
                <w:szCs w:val="24"/>
              </w:rPr>
              <w:t>第七十条第四号</w:t>
            </w:r>
            <w:r w:rsidR="003E2400" w:rsidRPr="00F00B88">
              <w:rPr>
                <w:rFonts w:ascii="ＭＳ 明朝" w:eastAsia="ＭＳ 明朝" w:hAnsi="ＭＳ 明朝" w:hint="eastAsia"/>
                <w:sz w:val="24"/>
                <w:szCs w:val="24"/>
              </w:rPr>
              <w:t>、</w:t>
            </w:r>
            <w:r w:rsidRPr="00F00B88">
              <w:rPr>
                <w:rFonts w:ascii="ＭＳ 明朝" w:eastAsia="ＭＳ 明朝" w:hAnsi="ＭＳ 明朝" w:hint="eastAsia"/>
                <w:sz w:val="24"/>
                <w:szCs w:val="24"/>
              </w:rPr>
              <w:t>第七十一条</w:t>
            </w:r>
            <w:r w:rsidR="003E2400" w:rsidRPr="00F00B88">
              <w:rPr>
                <w:rFonts w:ascii="ＭＳ 明朝" w:eastAsia="ＭＳ 明朝" w:hAnsi="ＭＳ 明朝" w:hint="eastAsia"/>
                <w:sz w:val="24"/>
                <w:szCs w:val="24"/>
              </w:rPr>
              <w:t>、</w:t>
            </w:r>
          </w:p>
          <w:p w14:paraId="3A06D770" w14:textId="2FEC2965" w:rsidR="003E2400" w:rsidRPr="00F00B88" w:rsidRDefault="00664F5E"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第七十三条第三項及び第五項</w:t>
            </w:r>
            <w:r w:rsidR="003E2400" w:rsidRPr="00F00B88">
              <w:rPr>
                <w:rFonts w:ascii="ＭＳ 明朝" w:eastAsia="ＭＳ 明朝" w:hAnsi="ＭＳ 明朝" w:hint="eastAsia"/>
                <w:sz w:val="24"/>
                <w:szCs w:val="24"/>
              </w:rPr>
              <w:t>、第七十四条第一項、</w:t>
            </w:r>
            <w:r w:rsidR="003E2400" w:rsidRPr="00F00B88">
              <w:rPr>
                <w:rFonts w:ascii="ＭＳ 明朝" w:eastAsia="ＭＳ 明朝" w:hAnsi="ＭＳ 明朝"/>
                <w:sz w:val="24"/>
                <w:szCs w:val="24"/>
              </w:rPr>
              <w:t>第七十五条第一</w:t>
            </w:r>
            <w:r w:rsidR="003E2400" w:rsidRPr="00F00B88">
              <w:rPr>
                <w:rFonts w:ascii="ＭＳ 明朝" w:eastAsia="ＭＳ 明朝" w:hAnsi="ＭＳ 明朝" w:hint="eastAsia"/>
                <w:sz w:val="24"/>
                <w:szCs w:val="24"/>
              </w:rPr>
              <w:t>項、</w:t>
            </w:r>
            <w:r w:rsidR="003E2400" w:rsidRPr="00F00B88">
              <w:rPr>
                <w:rFonts w:ascii="ＭＳ 明朝" w:eastAsia="ＭＳ 明朝" w:hAnsi="ＭＳ 明朝"/>
                <w:sz w:val="24"/>
                <w:szCs w:val="24"/>
              </w:rPr>
              <w:t>第七十六条第一</w:t>
            </w:r>
            <w:r w:rsidR="003E2400" w:rsidRPr="00F00B88">
              <w:rPr>
                <w:rFonts w:ascii="ＭＳ 明朝" w:eastAsia="ＭＳ 明朝" w:hAnsi="ＭＳ 明朝" w:hint="eastAsia"/>
                <w:sz w:val="24"/>
                <w:szCs w:val="24"/>
              </w:rPr>
              <w:t>項並びに</w:t>
            </w:r>
            <w:r w:rsidR="003E2400" w:rsidRPr="00F00B88">
              <w:rPr>
                <w:rFonts w:ascii="ＭＳ 明朝" w:eastAsia="ＭＳ 明朝" w:hAnsi="ＭＳ 明朝"/>
                <w:sz w:val="24"/>
                <w:szCs w:val="24"/>
              </w:rPr>
              <w:t>第七十七条第一</w:t>
            </w:r>
            <w:r w:rsidR="003E2400" w:rsidRPr="00F00B88">
              <w:rPr>
                <w:rFonts w:ascii="ＭＳ 明朝" w:eastAsia="ＭＳ 明朝" w:hAnsi="ＭＳ 明朝" w:hint="eastAsia"/>
                <w:sz w:val="24"/>
                <w:szCs w:val="24"/>
              </w:rPr>
              <w:t>項</w:t>
            </w:r>
          </w:p>
        </w:tc>
        <w:tc>
          <w:tcPr>
            <w:tcW w:w="2410" w:type="dxa"/>
          </w:tcPr>
          <w:p w14:paraId="3383AA59" w14:textId="36713010" w:rsidR="00A42C47" w:rsidRPr="00F00B88" w:rsidRDefault="00664F5E"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組合の理事長</w:t>
            </w:r>
          </w:p>
        </w:tc>
        <w:tc>
          <w:tcPr>
            <w:tcW w:w="3543" w:type="dxa"/>
          </w:tcPr>
          <w:p w14:paraId="5D2AD6D2" w14:textId="6F4D965F" w:rsidR="00A42C47" w:rsidRPr="00F00B88" w:rsidRDefault="00F906F4"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t>存続共済会</w:t>
            </w:r>
            <w:r w:rsidR="00664F5E" w:rsidRPr="00F00B88">
              <w:rPr>
                <w:rFonts w:ascii="ＭＳ 明朝" w:eastAsia="ＭＳ 明朝" w:hAnsi="ＭＳ 明朝" w:hint="eastAsia"/>
                <w:sz w:val="24"/>
                <w:szCs w:val="24"/>
              </w:rPr>
              <w:t>の会長</w:t>
            </w:r>
          </w:p>
        </w:tc>
      </w:tr>
      <w:tr w:rsidR="00A42C47" w:rsidRPr="00F00B88" w14:paraId="2803036B" w14:textId="77777777" w:rsidTr="00014DCB">
        <w:tc>
          <w:tcPr>
            <w:tcW w:w="2337" w:type="dxa"/>
          </w:tcPr>
          <w:p w14:paraId="7F1AD5C0" w14:textId="1D68D8CB" w:rsidR="003E2400" w:rsidRPr="00F00B88" w:rsidRDefault="003E2400"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第二十条及び第六</w:t>
            </w:r>
            <w:r w:rsidRPr="00F00B88">
              <w:rPr>
                <w:rFonts w:ascii="ＭＳ 明朝" w:eastAsia="ＭＳ 明朝" w:hAnsi="ＭＳ 明朝" w:hint="eastAsia"/>
                <w:sz w:val="24"/>
                <w:szCs w:val="24"/>
              </w:rPr>
              <w:lastRenderedPageBreak/>
              <w:t>十一条</w:t>
            </w:r>
          </w:p>
        </w:tc>
        <w:tc>
          <w:tcPr>
            <w:tcW w:w="2410" w:type="dxa"/>
          </w:tcPr>
          <w:p w14:paraId="43872634" w14:textId="4DB20AA7" w:rsidR="00A42C47" w:rsidRPr="00F00B88" w:rsidRDefault="003E2400"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lastRenderedPageBreak/>
              <w:t>単位所属所以外の所</w:t>
            </w:r>
            <w:r w:rsidRPr="00F00B88">
              <w:rPr>
                <w:rFonts w:ascii="ＭＳ 明朝" w:eastAsia="ＭＳ 明朝" w:hAnsi="ＭＳ 明朝" w:hint="eastAsia"/>
                <w:sz w:val="24"/>
                <w:szCs w:val="24"/>
              </w:rPr>
              <w:lastRenderedPageBreak/>
              <w:t>属所</w:t>
            </w:r>
          </w:p>
        </w:tc>
        <w:tc>
          <w:tcPr>
            <w:tcW w:w="3543" w:type="dxa"/>
          </w:tcPr>
          <w:p w14:paraId="32D171AF" w14:textId="0E8E9ED8" w:rsidR="00A42C47" w:rsidRPr="00F00B88" w:rsidRDefault="00F906F4"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lastRenderedPageBreak/>
              <w:t>存続共済会</w:t>
            </w:r>
            <w:r w:rsidR="003E2400" w:rsidRPr="00F00B88">
              <w:rPr>
                <w:rFonts w:ascii="ＭＳ 明朝" w:eastAsia="ＭＳ 明朝" w:hAnsi="ＭＳ 明朝" w:hint="eastAsia"/>
                <w:sz w:val="24"/>
                <w:szCs w:val="24"/>
              </w:rPr>
              <w:t>の定款で定めると</w:t>
            </w:r>
            <w:r w:rsidR="003E2400" w:rsidRPr="00F00B88">
              <w:rPr>
                <w:rFonts w:ascii="ＭＳ 明朝" w:eastAsia="ＭＳ 明朝" w:hAnsi="ＭＳ 明朝" w:hint="eastAsia"/>
                <w:sz w:val="24"/>
                <w:szCs w:val="24"/>
              </w:rPr>
              <w:lastRenderedPageBreak/>
              <w:t>ころにより設けられる従たる事務所</w:t>
            </w:r>
          </w:p>
        </w:tc>
      </w:tr>
      <w:tr w:rsidR="001345C3" w:rsidRPr="00F00B88" w14:paraId="2F20E232" w14:textId="77777777" w:rsidTr="00014DCB">
        <w:tc>
          <w:tcPr>
            <w:tcW w:w="2337" w:type="dxa"/>
            <w:vMerge w:val="restart"/>
          </w:tcPr>
          <w:p w14:paraId="3340C7B8" w14:textId="76C448FF" w:rsidR="001345C3" w:rsidRPr="00F00B88" w:rsidRDefault="001345C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lastRenderedPageBreak/>
              <w:t>第二十三条第二項、第三十二条第二項、第四十八条第一項第八号、第五十三条第四項、第五十四条第二項、第五十四条の二第二項及び第五十八条第三項</w:t>
            </w:r>
          </w:p>
        </w:tc>
        <w:tc>
          <w:tcPr>
            <w:tcW w:w="2410" w:type="dxa"/>
          </w:tcPr>
          <w:p w14:paraId="573AAF84" w14:textId="4A70C4A4" w:rsidR="001345C3" w:rsidRPr="00F00B88" w:rsidRDefault="001345C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組合の理事長</w:t>
            </w:r>
          </w:p>
        </w:tc>
        <w:tc>
          <w:tcPr>
            <w:tcW w:w="3543" w:type="dxa"/>
          </w:tcPr>
          <w:p w14:paraId="016C3459" w14:textId="10708057" w:rsidR="001345C3" w:rsidRPr="00F00B88" w:rsidRDefault="00F906F4"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t>存続共済会</w:t>
            </w:r>
            <w:r w:rsidR="001345C3" w:rsidRPr="00F00B88">
              <w:rPr>
                <w:rFonts w:ascii="ＭＳ 明朝" w:eastAsia="ＭＳ 明朝" w:hAnsi="ＭＳ 明朝" w:hint="eastAsia"/>
                <w:sz w:val="24"/>
                <w:szCs w:val="24"/>
              </w:rPr>
              <w:t>の会長</w:t>
            </w:r>
          </w:p>
        </w:tc>
      </w:tr>
      <w:tr w:rsidR="001345C3" w:rsidRPr="00F00B88" w14:paraId="17C33D03" w14:textId="77777777" w:rsidTr="00014DCB">
        <w:tc>
          <w:tcPr>
            <w:tcW w:w="2337" w:type="dxa"/>
            <w:vMerge/>
          </w:tcPr>
          <w:p w14:paraId="5450E1F5" w14:textId="77777777" w:rsidR="001345C3" w:rsidRPr="00F00B88" w:rsidRDefault="001345C3" w:rsidP="009F7426">
            <w:pPr>
              <w:spacing w:line="440" w:lineRule="exact"/>
              <w:rPr>
                <w:rFonts w:ascii="ＭＳ 明朝" w:eastAsia="ＭＳ 明朝" w:hAnsi="ＭＳ 明朝"/>
                <w:sz w:val="24"/>
                <w:szCs w:val="24"/>
              </w:rPr>
            </w:pPr>
          </w:p>
        </w:tc>
        <w:tc>
          <w:tcPr>
            <w:tcW w:w="2410" w:type="dxa"/>
          </w:tcPr>
          <w:p w14:paraId="3DF95FFA" w14:textId="67368162" w:rsidR="001345C3" w:rsidRPr="00F00B88" w:rsidRDefault="001345C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主務大臣</w:t>
            </w:r>
          </w:p>
        </w:tc>
        <w:tc>
          <w:tcPr>
            <w:tcW w:w="3543" w:type="dxa"/>
          </w:tcPr>
          <w:p w14:paraId="22E3C9D9" w14:textId="389D81D1" w:rsidR="001345C3" w:rsidRPr="00F00B88" w:rsidRDefault="001345C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総務大臣</w:t>
            </w:r>
          </w:p>
        </w:tc>
      </w:tr>
      <w:tr w:rsidR="001345C3" w:rsidRPr="00F00B88" w14:paraId="30EA414D" w14:textId="77777777" w:rsidTr="00014DCB">
        <w:tc>
          <w:tcPr>
            <w:tcW w:w="2337" w:type="dxa"/>
            <w:vMerge w:val="restart"/>
          </w:tcPr>
          <w:p w14:paraId="7E255257" w14:textId="03B28D12" w:rsidR="001345C3" w:rsidRPr="00F00B88" w:rsidRDefault="001345C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第二十四条</w:t>
            </w:r>
          </w:p>
        </w:tc>
        <w:tc>
          <w:tcPr>
            <w:tcW w:w="2410" w:type="dxa"/>
          </w:tcPr>
          <w:p w14:paraId="78D4C797" w14:textId="1DD2B5BD" w:rsidR="001345C3" w:rsidRPr="00F00B88" w:rsidRDefault="001345C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組合の理事長</w:t>
            </w:r>
          </w:p>
        </w:tc>
        <w:tc>
          <w:tcPr>
            <w:tcW w:w="3543" w:type="dxa"/>
          </w:tcPr>
          <w:p w14:paraId="15F9F2F4" w14:textId="46F8421A" w:rsidR="001345C3" w:rsidRPr="00F00B88" w:rsidRDefault="00DB5C44"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t>存続共済会</w:t>
            </w:r>
            <w:r w:rsidR="001345C3" w:rsidRPr="00F00B88">
              <w:rPr>
                <w:rFonts w:ascii="ＭＳ 明朝" w:eastAsia="ＭＳ 明朝" w:hAnsi="ＭＳ 明朝" w:hint="eastAsia"/>
                <w:sz w:val="24"/>
                <w:szCs w:val="24"/>
              </w:rPr>
              <w:t>の会長</w:t>
            </w:r>
          </w:p>
        </w:tc>
      </w:tr>
      <w:tr w:rsidR="001345C3" w:rsidRPr="00F00B88" w14:paraId="1C34EB30" w14:textId="77777777" w:rsidTr="00014DCB">
        <w:tc>
          <w:tcPr>
            <w:tcW w:w="2337" w:type="dxa"/>
            <w:vMerge/>
          </w:tcPr>
          <w:p w14:paraId="59FDF7A2" w14:textId="77777777" w:rsidR="001345C3" w:rsidRPr="00F00B88" w:rsidRDefault="001345C3" w:rsidP="009F7426">
            <w:pPr>
              <w:spacing w:line="440" w:lineRule="exact"/>
              <w:rPr>
                <w:rFonts w:ascii="ＭＳ 明朝" w:eastAsia="ＭＳ 明朝" w:hAnsi="ＭＳ 明朝"/>
                <w:sz w:val="24"/>
                <w:szCs w:val="24"/>
              </w:rPr>
            </w:pPr>
          </w:p>
        </w:tc>
        <w:tc>
          <w:tcPr>
            <w:tcW w:w="2410" w:type="dxa"/>
          </w:tcPr>
          <w:p w14:paraId="7F11DEFC" w14:textId="149A5AB9" w:rsidR="001345C3" w:rsidRPr="00F00B88" w:rsidRDefault="001345C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前事業年度二月末日までに作成しなければならない。</w:t>
            </w:r>
          </w:p>
        </w:tc>
        <w:tc>
          <w:tcPr>
            <w:tcW w:w="3543" w:type="dxa"/>
          </w:tcPr>
          <w:p w14:paraId="6BA46148" w14:textId="3D0CB7A3" w:rsidR="001345C3" w:rsidRPr="00F00B88" w:rsidRDefault="001345C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作成し、</w:t>
            </w:r>
            <w:r w:rsidR="00DB5C44" w:rsidRPr="00F00B88">
              <w:rPr>
                <w:rFonts w:ascii="ＭＳ 明朝" w:eastAsia="ＭＳ 明朝" w:hAnsi="ＭＳ 明朝"/>
                <w:sz w:val="24"/>
                <w:szCs w:val="24"/>
              </w:rPr>
              <w:t>代議員会（改正法附則第二十三条第一項の規定によりなお効力を有するものとされ、同条第二項の規定により読み替えて適用される改正法による改正前の法第百五十一条第一項第一号に規定する都道府県議会議員存続共済会に</w:t>
            </w:r>
            <w:proofErr w:type="gramStart"/>
            <w:r w:rsidR="00DB5C44" w:rsidRPr="00F00B88">
              <w:rPr>
                <w:rFonts w:ascii="ＭＳ 明朝" w:eastAsia="ＭＳ 明朝" w:hAnsi="ＭＳ 明朝"/>
                <w:sz w:val="24"/>
                <w:szCs w:val="24"/>
              </w:rPr>
              <w:t>あつては</w:t>
            </w:r>
            <w:proofErr w:type="gramEnd"/>
            <w:r w:rsidR="00DB5C44" w:rsidRPr="00F00B88">
              <w:rPr>
                <w:rFonts w:ascii="ＭＳ 明朝" w:eastAsia="ＭＳ 明朝" w:hAnsi="ＭＳ 明朝"/>
                <w:sz w:val="24"/>
                <w:szCs w:val="24"/>
              </w:rPr>
              <w:t>、総会。以下同じ。）</w:t>
            </w:r>
            <w:r w:rsidRPr="00F00B88">
              <w:rPr>
                <w:rFonts w:ascii="ＭＳ 明朝" w:eastAsia="ＭＳ 明朝" w:hAnsi="ＭＳ 明朝" w:hint="eastAsia"/>
                <w:sz w:val="24"/>
                <w:szCs w:val="24"/>
              </w:rPr>
              <w:t>の議決を経て、前事業年度</w:t>
            </w:r>
            <w:r w:rsidRPr="00F00B88">
              <w:rPr>
                <w:rFonts w:ascii="ＭＳ 明朝" w:eastAsia="ＭＳ 明朝" w:hAnsi="ＭＳ 明朝"/>
                <w:sz w:val="24"/>
                <w:szCs w:val="24"/>
              </w:rPr>
              <w:t>二月末日までに</w:t>
            </w:r>
            <w:r w:rsidRPr="00F00B88">
              <w:rPr>
                <w:rFonts w:ascii="ＭＳ 明朝" w:eastAsia="ＭＳ 明朝" w:hAnsi="ＭＳ 明朝" w:hint="eastAsia"/>
                <w:sz w:val="24"/>
                <w:szCs w:val="24"/>
              </w:rPr>
              <w:t>、これを総務大臣に提出しなければならない。</w:t>
            </w:r>
          </w:p>
        </w:tc>
      </w:tr>
      <w:tr w:rsidR="001345C3" w:rsidRPr="00F00B88" w14:paraId="30ADF090" w14:textId="77777777" w:rsidTr="00014DCB">
        <w:tc>
          <w:tcPr>
            <w:tcW w:w="2337" w:type="dxa"/>
            <w:vMerge w:val="restart"/>
          </w:tcPr>
          <w:p w14:paraId="256EFE6E" w14:textId="6957B7CD" w:rsidR="001345C3" w:rsidRPr="00F00B88" w:rsidRDefault="001345C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第二十五条第一号</w:t>
            </w:r>
          </w:p>
        </w:tc>
        <w:tc>
          <w:tcPr>
            <w:tcW w:w="2410" w:type="dxa"/>
          </w:tcPr>
          <w:p w14:paraId="2E239056" w14:textId="6323D3C2" w:rsidR="001345C3" w:rsidRPr="00F00B88" w:rsidRDefault="001345C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組合</w:t>
            </w:r>
          </w:p>
        </w:tc>
        <w:tc>
          <w:tcPr>
            <w:tcW w:w="3543" w:type="dxa"/>
          </w:tcPr>
          <w:p w14:paraId="25650CEF" w14:textId="2BEDBA0A" w:rsidR="001345C3" w:rsidRPr="00F00B88" w:rsidRDefault="00DB5C44"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t>存続共済会</w:t>
            </w:r>
          </w:p>
        </w:tc>
      </w:tr>
      <w:tr w:rsidR="001345C3" w:rsidRPr="00F00B88" w14:paraId="4808E1FB" w14:textId="77777777" w:rsidTr="00014DCB">
        <w:tc>
          <w:tcPr>
            <w:tcW w:w="2337" w:type="dxa"/>
            <w:vMerge/>
          </w:tcPr>
          <w:p w14:paraId="11B93159" w14:textId="77777777" w:rsidR="001345C3" w:rsidRPr="00F00B88" w:rsidRDefault="001345C3" w:rsidP="009F7426">
            <w:pPr>
              <w:spacing w:line="440" w:lineRule="exact"/>
              <w:rPr>
                <w:rFonts w:ascii="ＭＳ 明朝" w:eastAsia="ＭＳ 明朝" w:hAnsi="ＭＳ 明朝"/>
                <w:sz w:val="24"/>
                <w:szCs w:val="24"/>
              </w:rPr>
            </w:pPr>
          </w:p>
        </w:tc>
        <w:tc>
          <w:tcPr>
            <w:tcW w:w="2410" w:type="dxa"/>
          </w:tcPr>
          <w:p w14:paraId="08A6DC95" w14:textId="6B4C450E" w:rsidR="001345C3" w:rsidRPr="00F00B88" w:rsidRDefault="001345C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組合員の数、給料額、期末手当等の額及び被扶養者数</w:t>
            </w:r>
          </w:p>
        </w:tc>
        <w:tc>
          <w:tcPr>
            <w:tcW w:w="3543" w:type="dxa"/>
          </w:tcPr>
          <w:p w14:paraId="0468EAEB" w14:textId="1F4403C5" w:rsidR="001345C3" w:rsidRPr="00F00B88" w:rsidRDefault="001345C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地方議会議員の数</w:t>
            </w:r>
            <w:r w:rsidR="0090239B">
              <w:rPr>
                <w:rFonts w:ascii="ＭＳ 明朝" w:eastAsia="ＭＳ 明朝" w:hAnsi="ＭＳ 明朝" w:hint="eastAsia"/>
                <w:sz w:val="24"/>
                <w:szCs w:val="24"/>
              </w:rPr>
              <w:t>及び</w:t>
            </w:r>
            <w:r w:rsidRPr="00F00B88">
              <w:rPr>
                <w:rFonts w:ascii="ＭＳ 明朝" w:eastAsia="ＭＳ 明朝" w:hAnsi="ＭＳ 明朝" w:hint="eastAsia"/>
                <w:sz w:val="24"/>
                <w:szCs w:val="24"/>
              </w:rPr>
              <w:t>標準報酬月額</w:t>
            </w:r>
          </w:p>
        </w:tc>
      </w:tr>
      <w:tr w:rsidR="001345C3" w:rsidRPr="00F00B88" w14:paraId="78794920" w14:textId="77777777" w:rsidTr="00014DCB">
        <w:tc>
          <w:tcPr>
            <w:tcW w:w="2337" w:type="dxa"/>
            <w:vMerge w:val="restart"/>
          </w:tcPr>
          <w:p w14:paraId="325E3894" w14:textId="2FBA9385" w:rsidR="001345C3" w:rsidRPr="00F00B88" w:rsidRDefault="001345C3"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t>第二十五条第</w:t>
            </w:r>
            <w:r w:rsidRPr="00F00B88">
              <w:rPr>
                <w:rFonts w:ascii="ＭＳ 明朝" w:eastAsia="ＭＳ 明朝" w:hAnsi="ＭＳ 明朝" w:hint="eastAsia"/>
                <w:sz w:val="24"/>
                <w:szCs w:val="24"/>
              </w:rPr>
              <w:t>三</w:t>
            </w:r>
            <w:r w:rsidRPr="00F00B88">
              <w:rPr>
                <w:rFonts w:ascii="ＭＳ 明朝" w:eastAsia="ＭＳ 明朝" w:hAnsi="ＭＳ 明朝"/>
                <w:sz w:val="24"/>
                <w:szCs w:val="24"/>
              </w:rPr>
              <w:t>号</w:t>
            </w:r>
          </w:p>
        </w:tc>
        <w:tc>
          <w:tcPr>
            <w:tcW w:w="2410" w:type="dxa"/>
          </w:tcPr>
          <w:p w14:paraId="63AD5184" w14:textId="6494D99A" w:rsidR="001345C3" w:rsidRPr="00F00B88" w:rsidRDefault="001345C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短期経理及び長期経理</w:t>
            </w:r>
          </w:p>
        </w:tc>
        <w:tc>
          <w:tcPr>
            <w:tcW w:w="3543" w:type="dxa"/>
          </w:tcPr>
          <w:p w14:paraId="0B1D274C" w14:textId="44543BA2" w:rsidR="001345C3" w:rsidRPr="00F00B88" w:rsidRDefault="001345C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給付経理</w:t>
            </w:r>
          </w:p>
        </w:tc>
      </w:tr>
      <w:tr w:rsidR="001345C3" w:rsidRPr="00F00B88" w14:paraId="17066CC7" w14:textId="77777777" w:rsidTr="00014DCB">
        <w:tc>
          <w:tcPr>
            <w:tcW w:w="2337" w:type="dxa"/>
            <w:vMerge/>
          </w:tcPr>
          <w:p w14:paraId="49759FD4" w14:textId="77777777" w:rsidR="001345C3" w:rsidRPr="00F00B88" w:rsidRDefault="001345C3" w:rsidP="009F7426">
            <w:pPr>
              <w:spacing w:line="440" w:lineRule="exact"/>
              <w:rPr>
                <w:rFonts w:ascii="ＭＳ 明朝" w:eastAsia="ＭＳ 明朝" w:hAnsi="ＭＳ 明朝"/>
                <w:sz w:val="24"/>
                <w:szCs w:val="24"/>
              </w:rPr>
            </w:pPr>
          </w:p>
        </w:tc>
        <w:tc>
          <w:tcPr>
            <w:tcW w:w="2410" w:type="dxa"/>
          </w:tcPr>
          <w:p w14:paraId="40815B09" w14:textId="52C9FD90" w:rsidR="001345C3" w:rsidRPr="00F00B88" w:rsidRDefault="00DB5C44"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t>給付、給料と掛金との割合及び期末手当等と掛金との割合</w:t>
            </w:r>
          </w:p>
        </w:tc>
        <w:tc>
          <w:tcPr>
            <w:tcW w:w="3543" w:type="dxa"/>
          </w:tcPr>
          <w:p w14:paraId="3D8E4C00" w14:textId="5A06D298" w:rsidR="001345C3" w:rsidRPr="00F00B88" w:rsidRDefault="00DB5C44"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t>給付</w:t>
            </w:r>
          </w:p>
        </w:tc>
      </w:tr>
      <w:tr w:rsidR="00A42C47" w:rsidRPr="00F00B88" w14:paraId="559E9439" w14:textId="77777777" w:rsidTr="00014DCB">
        <w:tc>
          <w:tcPr>
            <w:tcW w:w="2337" w:type="dxa"/>
          </w:tcPr>
          <w:p w14:paraId="02D6652C" w14:textId="2A11702E" w:rsidR="00F25616" w:rsidRPr="00F00B88" w:rsidRDefault="00F25616"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第二十五条第十三号、</w:t>
            </w:r>
            <w:r w:rsidR="00B32A9B" w:rsidRPr="00F00B88">
              <w:rPr>
                <w:rFonts w:ascii="ＭＳ 明朝" w:eastAsia="ＭＳ 明朝" w:hAnsi="ＭＳ 明朝"/>
                <w:sz w:val="24"/>
                <w:szCs w:val="24"/>
              </w:rPr>
              <w:t>第二十六条第二項第八号</w:t>
            </w:r>
            <w:r w:rsidRPr="00F00B88">
              <w:rPr>
                <w:rFonts w:ascii="ＭＳ 明朝" w:eastAsia="ＭＳ 明朝" w:hAnsi="ＭＳ 明朝" w:hint="eastAsia"/>
                <w:sz w:val="24"/>
                <w:szCs w:val="24"/>
              </w:rPr>
              <w:t>、第五十二条第二項、第五十四条の三、第八十四条第二項及び第八十六条第二項</w:t>
            </w:r>
          </w:p>
        </w:tc>
        <w:tc>
          <w:tcPr>
            <w:tcW w:w="2410" w:type="dxa"/>
          </w:tcPr>
          <w:p w14:paraId="75F3F5DD" w14:textId="3ACFCF04" w:rsidR="00A42C47" w:rsidRPr="00F00B88" w:rsidRDefault="00F25616"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主務大臣</w:t>
            </w:r>
          </w:p>
        </w:tc>
        <w:tc>
          <w:tcPr>
            <w:tcW w:w="3543" w:type="dxa"/>
          </w:tcPr>
          <w:p w14:paraId="2B2C17EC" w14:textId="696D7C24" w:rsidR="00A42C47" w:rsidRPr="00F00B88" w:rsidRDefault="00F25616"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総務大臣</w:t>
            </w:r>
          </w:p>
        </w:tc>
      </w:tr>
      <w:tr w:rsidR="00A42C47" w:rsidRPr="00F00B88" w14:paraId="5C1B65D9" w14:textId="77777777" w:rsidTr="00014DCB">
        <w:tc>
          <w:tcPr>
            <w:tcW w:w="2337" w:type="dxa"/>
          </w:tcPr>
          <w:p w14:paraId="169E9811" w14:textId="4B9A2949" w:rsidR="00A42C47" w:rsidRPr="00F00B88" w:rsidRDefault="00F25616"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t>第二十六条第二項</w:t>
            </w:r>
            <w:r w:rsidRPr="00F00B88">
              <w:rPr>
                <w:rFonts w:ascii="ＭＳ 明朝" w:eastAsia="ＭＳ 明朝" w:hAnsi="ＭＳ 明朝" w:hint="eastAsia"/>
                <w:sz w:val="24"/>
                <w:szCs w:val="24"/>
              </w:rPr>
              <w:t>第一号</w:t>
            </w:r>
          </w:p>
        </w:tc>
        <w:tc>
          <w:tcPr>
            <w:tcW w:w="2410" w:type="dxa"/>
          </w:tcPr>
          <w:p w14:paraId="5D3C8DAE" w14:textId="3E36112F" w:rsidR="00A42C47" w:rsidRPr="00F00B88" w:rsidRDefault="00F25616"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法第二十三条第一項</w:t>
            </w:r>
          </w:p>
        </w:tc>
        <w:tc>
          <w:tcPr>
            <w:tcW w:w="3543" w:type="dxa"/>
          </w:tcPr>
          <w:p w14:paraId="77142D51" w14:textId="7A0959A4" w:rsidR="00A42C47" w:rsidRPr="00F00B88" w:rsidRDefault="00D52ECE"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t>改正法附則第二十三条第一項の規定によりなお効力を有するものとされ、同条第二項の規定により読み替えて適用される改正法による改正前の法第百五十六条の五ただし書</w:t>
            </w:r>
          </w:p>
        </w:tc>
      </w:tr>
      <w:tr w:rsidR="00F25616" w:rsidRPr="00F00B88" w14:paraId="3FA6CDF5" w14:textId="77777777" w:rsidTr="00014DCB">
        <w:tc>
          <w:tcPr>
            <w:tcW w:w="2337" w:type="dxa"/>
            <w:vMerge w:val="restart"/>
          </w:tcPr>
          <w:p w14:paraId="2DFC28E8" w14:textId="54A7C2FE" w:rsidR="00F25616" w:rsidRPr="00F00B88" w:rsidRDefault="00F25616"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第二十六条第二項第二号</w:t>
            </w:r>
          </w:p>
        </w:tc>
        <w:tc>
          <w:tcPr>
            <w:tcW w:w="2410" w:type="dxa"/>
          </w:tcPr>
          <w:p w14:paraId="3DBA1B55" w14:textId="1561D044" w:rsidR="00F25616" w:rsidRPr="00F00B88" w:rsidRDefault="00F25616"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法第二十五条</w:t>
            </w:r>
          </w:p>
        </w:tc>
        <w:tc>
          <w:tcPr>
            <w:tcW w:w="3543" w:type="dxa"/>
          </w:tcPr>
          <w:p w14:paraId="27B7578F" w14:textId="53C0ECFA" w:rsidR="00F25616" w:rsidRPr="00F00B88" w:rsidRDefault="00925DA6"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t>改正法附則第二十三条第一項の規定によりなお効力を有するものとされ、同条第二項の規定により読み替えて適用される改正法による改正前の法第百五十七条</w:t>
            </w:r>
          </w:p>
        </w:tc>
      </w:tr>
      <w:tr w:rsidR="00F25616" w:rsidRPr="00F00B88" w14:paraId="5D5F4D25" w14:textId="77777777" w:rsidTr="00014DCB">
        <w:tc>
          <w:tcPr>
            <w:tcW w:w="2337" w:type="dxa"/>
            <w:vMerge/>
          </w:tcPr>
          <w:p w14:paraId="05D5CFBE" w14:textId="77777777" w:rsidR="00F25616" w:rsidRPr="00F00B88" w:rsidRDefault="00F25616" w:rsidP="009F7426">
            <w:pPr>
              <w:spacing w:line="440" w:lineRule="exact"/>
              <w:rPr>
                <w:rFonts w:ascii="ＭＳ 明朝" w:eastAsia="ＭＳ 明朝" w:hAnsi="ＭＳ 明朝"/>
                <w:sz w:val="24"/>
                <w:szCs w:val="24"/>
              </w:rPr>
            </w:pPr>
          </w:p>
        </w:tc>
        <w:tc>
          <w:tcPr>
            <w:tcW w:w="2410" w:type="dxa"/>
          </w:tcPr>
          <w:p w14:paraId="768F52AF" w14:textId="7A330E4F" w:rsidR="00F25616" w:rsidRPr="00F00B88" w:rsidRDefault="00F25616"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主務大臣</w:t>
            </w:r>
          </w:p>
        </w:tc>
        <w:tc>
          <w:tcPr>
            <w:tcW w:w="3543" w:type="dxa"/>
          </w:tcPr>
          <w:p w14:paraId="7363F949" w14:textId="6A58902B" w:rsidR="00F25616" w:rsidRPr="00F00B88" w:rsidRDefault="00F25616"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総務大臣</w:t>
            </w:r>
          </w:p>
        </w:tc>
      </w:tr>
      <w:tr w:rsidR="00A42C47" w:rsidRPr="00F00B88" w14:paraId="678DD42F" w14:textId="77777777" w:rsidTr="00014DCB">
        <w:tc>
          <w:tcPr>
            <w:tcW w:w="2337" w:type="dxa"/>
          </w:tcPr>
          <w:p w14:paraId="55FC05A0" w14:textId="670F8A96" w:rsidR="00A42C47" w:rsidRPr="00F00B88" w:rsidRDefault="00C56899"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t>第二十六条第二項第</w:t>
            </w:r>
            <w:r w:rsidRPr="00F00B88">
              <w:rPr>
                <w:rFonts w:ascii="ＭＳ 明朝" w:eastAsia="ＭＳ 明朝" w:hAnsi="ＭＳ 明朝" w:hint="eastAsia"/>
                <w:sz w:val="24"/>
                <w:szCs w:val="24"/>
              </w:rPr>
              <w:t>四</w:t>
            </w:r>
            <w:r w:rsidRPr="00F00B88">
              <w:rPr>
                <w:rFonts w:ascii="ＭＳ 明朝" w:eastAsia="ＭＳ 明朝" w:hAnsi="ＭＳ 明朝"/>
                <w:sz w:val="24"/>
                <w:szCs w:val="24"/>
              </w:rPr>
              <w:t>号</w:t>
            </w:r>
          </w:p>
        </w:tc>
        <w:tc>
          <w:tcPr>
            <w:tcW w:w="2410" w:type="dxa"/>
          </w:tcPr>
          <w:p w14:paraId="4070AB8F" w14:textId="3FE948F2" w:rsidR="00A42C47" w:rsidRPr="00F00B88" w:rsidRDefault="00C5689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業務経理及び福祉経理</w:t>
            </w:r>
          </w:p>
        </w:tc>
        <w:tc>
          <w:tcPr>
            <w:tcW w:w="3543" w:type="dxa"/>
          </w:tcPr>
          <w:p w14:paraId="3D725E06" w14:textId="660978AB" w:rsidR="00A42C47" w:rsidRPr="00F00B88" w:rsidRDefault="00C5689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業務経理</w:t>
            </w:r>
          </w:p>
        </w:tc>
      </w:tr>
      <w:tr w:rsidR="00D177B9" w:rsidRPr="00F00B88" w14:paraId="074EEA28" w14:textId="77777777" w:rsidTr="00014DCB">
        <w:tc>
          <w:tcPr>
            <w:tcW w:w="2337" w:type="dxa"/>
            <w:vMerge w:val="restart"/>
          </w:tcPr>
          <w:p w14:paraId="3066651C" w14:textId="28904B76" w:rsidR="00D177B9" w:rsidRPr="00F00B88" w:rsidRDefault="00D177B9"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t>第二十六条第二項第</w:t>
            </w:r>
            <w:r w:rsidRPr="00F00B88">
              <w:rPr>
                <w:rFonts w:ascii="ＭＳ 明朝" w:eastAsia="ＭＳ 明朝" w:hAnsi="ＭＳ 明朝" w:hint="eastAsia"/>
                <w:sz w:val="24"/>
                <w:szCs w:val="24"/>
              </w:rPr>
              <w:t>五</w:t>
            </w:r>
            <w:r w:rsidRPr="00F00B88">
              <w:rPr>
                <w:rFonts w:ascii="ＭＳ 明朝" w:eastAsia="ＭＳ 明朝" w:hAnsi="ＭＳ 明朝"/>
                <w:sz w:val="24"/>
                <w:szCs w:val="24"/>
              </w:rPr>
              <w:t>号</w:t>
            </w:r>
          </w:p>
        </w:tc>
        <w:tc>
          <w:tcPr>
            <w:tcW w:w="2410" w:type="dxa"/>
          </w:tcPr>
          <w:p w14:paraId="6341A256" w14:textId="2A53C574" w:rsidR="00D177B9" w:rsidRPr="00F00B88" w:rsidRDefault="00D177B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法第百十三条第四項</w:t>
            </w:r>
          </w:p>
        </w:tc>
        <w:tc>
          <w:tcPr>
            <w:tcW w:w="3543" w:type="dxa"/>
          </w:tcPr>
          <w:p w14:paraId="67FD9BCD" w14:textId="2B500B2A" w:rsidR="00D177B9" w:rsidRPr="00F00B88" w:rsidRDefault="00925DA6"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t>改正法附則第二十三条第一項の規定によりなお効力を有するものとされ、同条第二項の規定により読み替えて適用され</w:t>
            </w:r>
            <w:r w:rsidRPr="00F00B88">
              <w:rPr>
                <w:rFonts w:ascii="ＭＳ 明朝" w:eastAsia="ＭＳ 明朝" w:hAnsi="ＭＳ 明朝"/>
                <w:sz w:val="24"/>
                <w:szCs w:val="24"/>
              </w:rPr>
              <w:lastRenderedPageBreak/>
              <w:t>る改正法による改正前の法第百六十七条第四項</w:t>
            </w:r>
          </w:p>
        </w:tc>
      </w:tr>
      <w:tr w:rsidR="00D177B9" w:rsidRPr="00F00B88" w14:paraId="127165D3" w14:textId="77777777" w:rsidTr="00014DCB">
        <w:tc>
          <w:tcPr>
            <w:tcW w:w="2337" w:type="dxa"/>
            <w:vMerge/>
          </w:tcPr>
          <w:p w14:paraId="53F4BB55" w14:textId="77777777" w:rsidR="00D177B9" w:rsidRPr="00F00B88" w:rsidRDefault="00D177B9" w:rsidP="009F7426">
            <w:pPr>
              <w:spacing w:line="440" w:lineRule="exact"/>
              <w:rPr>
                <w:rFonts w:ascii="ＭＳ 明朝" w:eastAsia="ＭＳ 明朝" w:hAnsi="ＭＳ 明朝"/>
                <w:sz w:val="24"/>
                <w:szCs w:val="24"/>
              </w:rPr>
            </w:pPr>
          </w:p>
        </w:tc>
        <w:tc>
          <w:tcPr>
            <w:tcW w:w="2410" w:type="dxa"/>
          </w:tcPr>
          <w:p w14:paraId="6EC3A02A" w14:textId="48E81573" w:rsidR="00D177B9" w:rsidRPr="00F00B88" w:rsidRDefault="00D177B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組合</w:t>
            </w:r>
          </w:p>
        </w:tc>
        <w:tc>
          <w:tcPr>
            <w:tcW w:w="3543" w:type="dxa"/>
          </w:tcPr>
          <w:p w14:paraId="61E467DD" w14:textId="38C903A7" w:rsidR="00D177B9" w:rsidRPr="00F00B88" w:rsidRDefault="00925DA6"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t>存続共済会</w:t>
            </w:r>
          </w:p>
        </w:tc>
      </w:tr>
      <w:tr w:rsidR="00D177B9" w:rsidRPr="00F00B88" w14:paraId="6EE09863" w14:textId="77777777" w:rsidTr="00014DCB">
        <w:tc>
          <w:tcPr>
            <w:tcW w:w="2337" w:type="dxa"/>
            <w:vMerge/>
          </w:tcPr>
          <w:p w14:paraId="25F7DDA5" w14:textId="77777777" w:rsidR="00D177B9" w:rsidRPr="00F00B88" w:rsidRDefault="00D177B9" w:rsidP="009F7426">
            <w:pPr>
              <w:spacing w:line="440" w:lineRule="exact"/>
              <w:rPr>
                <w:rFonts w:ascii="ＭＳ 明朝" w:eastAsia="ＭＳ 明朝" w:hAnsi="ＭＳ 明朝"/>
                <w:sz w:val="24"/>
                <w:szCs w:val="24"/>
              </w:rPr>
            </w:pPr>
          </w:p>
        </w:tc>
        <w:tc>
          <w:tcPr>
            <w:tcW w:w="2410" w:type="dxa"/>
          </w:tcPr>
          <w:p w14:paraId="30FED9B6" w14:textId="0CD1F4D9" w:rsidR="00D177B9" w:rsidRPr="00F00B88" w:rsidRDefault="00D177B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組合員</w:t>
            </w:r>
          </w:p>
        </w:tc>
        <w:tc>
          <w:tcPr>
            <w:tcW w:w="3543" w:type="dxa"/>
          </w:tcPr>
          <w:p w14:paraId="3BF2DBA2" w14:textId="339E1DA3" w:rsidR="00D177B9" w:rsidRPr="00F00B88" w:rsidRDefault="00D177B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地方議会議員</w:t>
            </w:r>
          </w:p>
        </w:tc>
      </w:tr>
      <w:tr w:rsidR="00D177B9" w:rsidRPr="00F00B88" w14:paraId="6845BA35" w14:textId="77777777" w:rsidTr="00014DCB">
        <w:tc>
          <w:tcPr>
            <w:tcW w:w="2337" w:type="dxa"/>
          </w:tcPr>
          <w:p w14:paraId="02225E82" w14:textId="16C9AA2F" w:rsidR="00D177B9" w:rsidRPr="00F00B88" w:rsidRDefault="00D177B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第三十条第一項第九号</w:t>
            </w:r>
          </w:p>
        </w:tc>
        <w:tc>
          <w:tcPr>
            <w:tcW w:w="2410" w:type="dxa"/>
          </w:tcPr>
          <w:p w14:paraId="7B90439E" w14:textId="24AA49F0" w:rsidR="00D177B9" w:rsidRPr="00F00B88" w:rsidRDefault="00D177B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国、地方公共団体又は他の組合</w:t>
            </w:r>
          </w:p>
        </w:tc>
        <w:tc>
          <w:tcPr>
            <w:tcW w:w="3543" w:type="dxa"/>
          </w:tcPr>
          <w:p w14:paraId="687EEC8D" w14:textId="360CB626" w:rsidR="00D177B9" w:rsidRPr="00F00B88" w:rsidRDefault="00D177B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国又は地方公共団体</w:t>
            </w:r>
          </w:p>
        </w:tc>
      </w:tr>
      <w:tr w:rsidR="00D177B9" w:rsidRPr="00F00B88" w14:paraId="44D6CA91" w14:textId="77777777" w:rsidTr="00014DCB">
        <w:tc>
          <w:tcPr>
            <w:tcW w:w="2337" w:type="dxa"/>
          </w:tcPr>
          <w:p w14:paraId="408B4DA6" w14:textId="3CCBC321" w:rsidR="00D177B9" w:rsidRPr="00F00B88" w:rsidRDefault="00D177B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第三十四条</w:t>
            </w:r>
          </w:p>
        </w:tc>
        <w:tc>
          <w:tcPr>
            <w:tcW w:w="2410" w:type="dxa"/>
          </w:tcPr>
          <w:p w14:paraId="3B2EB6D1" w14:textId="6FF23402" w:rsidR="00D177B9" w:rsidRPr="00F00B88" w:rsidRDefault="00D177B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国、地方公共団体若しくは他の組合</w:t>
            </w:r>
          </w:p>
        </w:tc>
        <w:tc>
          <w:tcPr>
            <w:tcW w:w="3543" w:type="dxa"/>
          </w:tcPr>
          <w:p w14:paraId="0A283DC8" w14:textId="6546ACA9" w:rsidR="00D177B9" w:rsidRPr="00F00B88" w:rsidRDefault="00D177B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国若しくは地方公共団体</w:t>
            </w:r>
          </w:p>
        </w:tc>
      </w:tr>
      <w:tr w:rsidR="00D177B9" w:rsidRPr="00F00B88" w14:paraId="2E81339F" w14:textId="77777777" w:rsidTr="00014DCB">
        <w:tc>
          <w:tcPr>
            <w:tcW w:w="2337" w:type="dxa"/>
          </w:tcPr>
          <w:p w14:paraId="2886C3B7" w14:textId="10C9ADC2" w:rsidR="00D177B9" w:rsidRPr="00F00B88" w:rsidRDefault="00D177B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第四十八条第一項第二号</w:t>
            </w:r>
          </w:p>
        </w:tc>
        <w:tc>
          <w:tcPr>
            <w:tcW w:w="2410" w:type="dxa"/>
          </w:tcPr>
          <w:p w14:paraId="550F0258" w14:textId="48461613" w:rsidR="00D177B9" w:rsidRPr="00F00B88" w:rsidRDefault="00D177B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組合員</w:t>
            </w:r>
          </w:p>
        </w:tc>
        <w:tc>
          <w:tcPr>
            <w:tcW w:w="3543" w:type="dxa"/>
          </w:tcPr>
          <w:p w14:paraId="3BD9D305" w14:textId="2C300832" w:rsidR="00D177B9" w:rsidRPr="00F00B88" w:rsidRDefault="00D177B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地方議会議員</w:t>
            </w:r>
          </w:p>
        </w:tc>
      </w:tr>
      <w:tr w:rsidR="00D177B9" w:rsidRPr="00F00B88" w14:paraId="3FE20784" w14:textId="77777777" w:rsidTr="00014DCB">
        <w:tc>
          <w:tcPr>
            <w:tcW w:w="2337" w:type="dxa"/>
            <w:vMerge w:val="restart"/>
          </w:tcPr>
          <w:p w14:paraId="55BC270C" w14:textId="241DBCFB" w:rsidR="00D177B9" w:rsidRPr="00F00B88" w:rsidRDefault="00D177B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第五十四条の二第一項</w:t>
            </w:r>
          </w:p>
        </w:tc>
        <w:tc>
          <w:tcPr>
            <w:tcW w:w="2410" w:type="dxa"/>
          </w:tcPr>
          <w:p w14:paraId="2E32D7A5" w14:textId="5DFFC767" w:rsidR="00D177B9" w:rsidRPr="00F00B88" w:rsidRDefault="00D177B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組合</w:t>
            </w:r>
          </w:p>
        </w:tc>
        <w:tc>
          <w:tcPr>
            <w:tcW w:w="3543" w:type="dxa"/>
          </w:tcPr>
          <w:p w14:paraId="6F879813" w14:textId="129DFCC1" w:rsidR="00D177B9" w:rsidRPr="00F00B88" w:rsidRDefault="00925DA6"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t>存続共済会</w:t>
            </w:r>
          </w:p>
        </w:tc>
      </w:tr>
      <w:tr w:rsidR="00D177B9" w:rsidRPr="00F00B88" w14:paraId="5268D382" w14:textId="77777777" w:rsidTr="00014DCB">
        <w:tc>
          <w:tcPr>
            <w:tcW w:w="2337" w:type="dxa"/>
            <w:vMerge/>
          </w:tcPr>
          <w:p w14:paraId="79AF1EED" w14:textId="77777777" w:rsidR="00D177B9" w:rsidRPr="00F00B88" w:rsidRDefault="00D177B9" w:rsidP="009F7426">
            <w:pPr>
              <w:spacing w:line="440" w:lineRule="exact"/>
              <w:rPr>
                <w:rFonts w:ascii="ＭＳ 明朝" w:eastAsia="ＭＳ 明朝" w:hAnsi="ＭＳ 明朝"/>
                <w:sz w:val="24"/>
                <w:szCs w:val="24"/>
              </w:rPr>
            </w:pPr>
          </w:p>
        </w:tc>
        <w:tc>
          <w:tcPr>
            <w:tcW w:w="2410" w:type="dxa"/>
          </w:tcPr>
          <w:p w14:paraId="4E425FCF" w14:textId="0B16A2C4" w:rsidR="00D177B9" w:rsidRPr="00F00B88" w:rsidRDefault="00D177B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組合の</w:t>
            </w:r>
            <w:r w:rsidRPr="00F00B88">
              <w:rPr>
                <w:rFonts w:ascii="Segoe UI Symbol" w:eastAsia="ＭＳ 明朝" w:hAnsi="Segoe UI Symbol" w:cs="Segoe UI Symbol" w:hint="eastAsia"/>
                <w:sz w:val="24"/>
                <w:szCs w:val="24"/>
              </w:rPr>
              <w:t>理事長</w:t>
            </w:r>
          </w:p>
        </w:tc>
        <w:tc>
          <w:tcPr>
            <w:tcW w:w="3543" w:type="dxa"/>
          </w:tcPr>
          <w:p w14:paraId="63626FD3" w14:textId="51F63ED8" w:rsidR="00D177B9" w:rsidRPr="00F00B88" w:rsidRDefault="00925DA6"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t>存続共済会</w:t>
            </w:r>
            <w:r w:rsidR="00D177B9" w:rsidRPr="00F00B88">
              <w:rPr>
                <w:rFonts w:ascii="ＭＳ 明朝" w:eastAsia="ＭＳ 明朝" w:hAnsi="ＭＳ 明朝" w:hint="eastAsia"/>
                <w:sz w:val="24"/>
                <w:szCs w:val="24"/>
              </w:rPr>
              <w:t>の会長</w:t>
            </w:r>
          </w:p>
        </w:tc>
      </w:tr>
      <w:tr w:rsidR="00D177B9" w:rsidRPr="00F00B88" w14:paraId="280BCF45" w14:textId="77777777" w:rsidTr="00014DCB">
        <w:tc>
          <w:tcPr>
            <w:tcW w:w="2337" w:type="dxa"/>
            <w:vMerge/>
          </w:tcPr>
          <w:p w14:paraId="67A8314F" w14:textId="77777777" w:rsidR="00D177B9" w:rsidRPr="00F00B88" w:rsidRDefault="00D177B9" w:rsidP="009F7426">
            <w:pPr>
              <w:spacing w:line="440" w:lineRule="exact"/>
              <w:rPr>
                <w:rFonts w:ascii="ＭＳ 明朝" w:eastAsia="ＭＳ 明朝" w:hAnsi="ＭＳ 明朝"/>
                <w:sz w:val="24"/>
                <w:szCs w:val="24"/>
              </w:rPr>
            </w:pPr>
          </w:p>
        </w:tc>
        <w:tc>
          <w:tcPr>
            <w:tcW w:w="2410" w:type="dxa"/>
          </w:tcPr>
          <w:p w14:paraId="3A7896DD" w14:textId="7AD3F291" w:rsidR="00D177B9" w:rsidRPr="00F00B88" w:rsidRDefault="00D177B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主務大臣</w:t>
            </w:r>
          </w:p>
        </w:tc>
        <w:tc>
          <w:tcPr>
            <w:tcW w:w="3543" w:type="dxa"/>
          </w:tcPr>
          <w:p w14:paraId="3F407D18" w14:textId="61504B78" w:rsidR="00D177B9" w:rsidRPr="00F00B88" w:rsidRDefault="00D177B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総務大臣</w:t>
            </w:r>
          </w:p>
        </w:tc>
      </w:tr>
      <w:tr w:rsidR="00C56899" w:rsidRPr="00F00B88" w14:paraId="04CF89AE" w14:textId="77777777" w:rsidTr="00014DCB">
        <w:tc>
          <w:tcPr>
            <w:tcW w:w="2337" w:type="dxa"/>
          </w:tcPr>
          <w:p w14:paraId="29BB9BD4" w14:textId="22BF1C37" w:rsidR="00C56899" w:rsidRPr="00F00B88" w:rsidRDefault="00D177B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第五十八条第二項</w:t>
            </w:r>
          </w:p>
        </w:tc>
        <w:tc>
          <w:tcPr>
            <w:tcW w:w="2410" w:type="dxa"/>
          </w:tcPr>
          <w:p w14:paraId="1D55DE32" w14:textId="5617955B" w:rsidR="00C56899" w:rsidRPr="00F00B88" w:rsidRDefault="00D177B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別表第一号表による。ただし、指定経理の勘定科目については、主務大臣が別に定めるところによる。</w:t>
            </w:r>
          </w:p>
        </w:tc>
        <w:tc>
          <w:tcPr>
            <w:tcW w:w="3543" w:type="dxa"/>
          </w:tcPr>
          <w:p w14:paraId="0239F743" w14:textId="162D647B" w:rsidR="00C56899" w:rsidRPr="00F00B88" w:rsidRDefault="00D177B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総務</w:t>
            </w:r>
            <w:r w:rsidRPr="00F00B88">
              <w:rPr>
                <w:rFonts w:ascii="ＭＳ 明朝" w:eastAsia="ＭＳ 明朝" w:hAnsi="ＭＳ 明朝"/>
                <w:sz w:val="24"/>
                <w:szCs w:val="24"/>
              </w:rPr>
              <w:t>大臣が別に定めるところによる。</w:t>
            </w:r>
          </w:p>
        </w:tc>
      </w:tr>
      <w:tr w:rsidR="00C56899" w:rsidRPr="00F00B88" w14:paraId="58840C82" w14:textId="77777777" w:rsidTr="00014DCB">
        <w:tc>
          <w:tcPr>
            <w:tcW w:w="2337" w:type="dxa"/>
          </w:tcPr>
          <w:p w14:paraId="7A2BCFA0" w14:textId="723061BF" w:rsidR="00C56899" w:rsidRPr="00F00B88" w:rsidRDefault="00D177B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第六十二条第一項</w:t>
            </w:r>
          </w:p>
        </w:tc>
        <w:tc>
          <w:tcPr>
            <w:tcW w:w="2410" w:type="dxa"/>
          </w:tcPr>
          <w:p w14:paraId="7DC91426" w14:textId="6C531E50" w:rsidR="00C56899" w:rsidRPr="00F00B88" w:rsidRDefault="00D177B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補助簿を備え</w:t>
            </w:r>
          </w:p>
        </w:tc>
        <w:tc>
          <w:tcPr>
            <w:tcW w:w="3543" w:type="dxa"/>
          </w:tcPr>
          <w:p w14:paraId="2616ECB8" w14:textId="5347A935" w:rsidR="00C56899" w:rsidRPr="00F00B88" w:rsidRDefault="00D177B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補助簿を備え、それぞれ勘定科目ごとに口座を設け</w:t>
            </w:r>
          </w:p>
        </w:tc>
      </w:tr>
      <w:tr w:rsidR="00A42C47" w:rsidRPr="00F00B88" w14:paraId="1CCC4528" w14:textId="77777777" w:rsidTr="00014DCB">
        <w:tc>
          <w:tcPr>
            <w:tcW w:w="2337" w:type="dxa"/>
          </w:tcPr>
          <w:p w14:paraId="6B5AD806" w14:textId="3AEDB0D9" w:rsidR="00A42C47" w:rsidRPr="00F00B88" w:rsidRDefault="00D177B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第六十三条第一項</w:t>
            </w:r>
          </w:p>
        </w:tc>
        <w:tc>
          <w:tcPr>
            <w:tcW w:w="2410" w:type="dxa"/>
          </w:tcPr>
          <w:p w14:paraId="171E3F24" w14:textId="637EAF90" w:rsidR="00A42C47" w:rsidRPr="00F00B88" w:rsidRDefault="00D177B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本部元帳、支部元帳及び所属所元帳並びにこれらの補助簿の記入は、伝票又は日記帳に基づいて行ない、総勘定元帳及び支部総勘定元帳の記入は、決算整理に関</w:t>
            </w:r>
            <w:r w:rsidRPr="00F00B88">
              <w:rPr>
                <w:rFonts w:ascii="ＭＳ 明朝" w:eastAsia="ＭＳ 明朝" w:hAnsi="ＭＳ 明朝" w:hint="eastAsia"/>
                <w:sz w:val="24"/>
                <w:szCs w:val="24"/>
              </w:rPr>
              <w:lastRenderedPageBreak/>
              <w:t>するものを除くほか、第六十五条の規定により提出される出納計算表に基づいて行なうものとする。</w:t>
            </w:r>
          </w:p>
        </w:tc>
        <w:tc>
          <w:tcPr>
            <w:tcW w:w="3543" w:type="dxa"/>
          </w:tcPr>
          <w:p w14:paraId="7E68FD59" w14:textId="7B163DBA" w:rsidR="00A42C47" w:rsidRPr="00F00B88" w:rsidRDefault="00D177B9"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lastRenderedPageBreak/>
              <w:t>元帳及び補助簿の記入は、伝票又は日記帳に基づいて行なうものとする。</w:t>
            </w:r>
          </w:p>
        </w:tc>
      </w:tr>
      <w:tr w:rsidR="00245CCC" w:rsidRPr="00F00B88" w14:paraId="278749B1" w14:textId="77777777" w:rsidTr="00014DCB">
        <w:tc>
          <w:tcPr>
            <w:tcW w:w="2337" w:type="dxa"/>
            <w:vMerge w:val="restart"/>
          </w:tcPr>
          <w:p w14:paraId="344964BF" w14:textId="384DF3D8" w:rsidR="00245CCC" w:rsidRPr="00F00B88" w:rsidRDefault="00245CCC"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第六十五条第三項</w:t>
            </w:r>
          </w:p>
        </w:tc>
        <w:tc>
          <w:tcPr>
            <w:tcW w:w="2410" w:type="dxa"/>
          </w:tcPr>
          <w:p w14:paraId="7EAAD29E" w14:textId="0715B7F0" w:rsidR="00245CCC" w:rsidRPr="00F00B88" w:rsidRDefault="00245CCC"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都職員共済組合及び指定都市職員共済組合（以下「都職員共済組合等」という。）</w:t>
            </w:r>
          </w:p>
        </w:tc>
        <w:tc>
          <w:tcPr>
            <w:tcW w:w="3543" w:type="dxa"/>
          </w:tcPr>
          <w:p w14:paraId="7A5EF26D" w14:textId="40288218" w:rsidR="00245CCC" w:rsidRPr="00F00B88" w:rsidRDefault="00925DA6"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t>存続共済会</w:t>
            </w:r>
          </w:p>
        </w:tc>
      </w:tr>
      <w:tr w:rsidR="00245CCC" w:rsidRPr="00F00B88" w14:paraId="7AEDB15D" w14:textId="77777777" w:rsidTr="00014DCB">
        <w:tc>
          <w:tcPr>
            <w:tcW w:w="2337" w:type="dxa"/>
            <w:vMerge/>
          </w:tcPr>
          <w:p w14:paraId="17DAA51A" w14:textId="77777777" w:rsidR="00245CCC" w:rsidRPr="00F00B88" w:rsidRDefault="00245CCC" w:rsidP="009F7426">
            <w:pPr>
              <w:spacing w:line="440" w:lineRule="exact"/>
              <w:rPr>
                <w:rFonts w:ascii="ＭＳ 明朝" w:eastAsia="ＭＳ 明朝" w:hAnsi="ＭＳ 明朝"/>
                <w:sz w:val="24"/>
                <w:szCs w:val="24"/>
              </w:rPr>
            </w:pPr>
          </w:p>
        </w:tc>
        <w:tc>
          <w:tcPr>
            <w:tcW w:w="2410" w:type="dxa"/>
          </w:tcPr>
          <w:p w14:paraId="39FC9B9B" w14:textId="16190C21" w:rsidR="00245CCC" w:rsidRPr="00F00B88" w:rsidRDefault="00245CCC"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理事長</w:t>
            </w:r>
          </w:p>
        </w:tc>
        <w:tc>
          <w:tcPr>
            <w:tcW w:w="3543" w:type="dxa"/>
          </w:tcPr>
          <w:p w14:paraId="2AEA55E3" w14:textId="246F0FC1" w:rsidR="00245CCC" w:rsidRPr="00F00B88" w:rsidRDefault="00245CCC"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会長</w:t>
            </w:r>
          </w:p>
        </w:tc>
      </w:tr>
      <w:tr w:rsidR="005B2DEC" w:rsidRPr="00F00B88" w14:paraId="3A9409C9" w14:textId="77777777" w:rsidTr="00014DCB">
        <w:tc>
          <w:tcPr>
            <w:tcW w:w="2337" w:type="dxa"/>
            <w:vMerge w:val="restart"/>
          </w:tcPr>
          <w:p w14:paraId="70E88DF0" w14:textId="7540F286" w:rsidR="005B2DEC" w:rsidRPr="00F00B88" w:rsidRDefault="005B2DEC"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第六十六条第三項</w:t>
            </w:r>
          </w:p>
        </w:tc>
        <w:tc>
          <w:tcPr>
            <w:tcW w:w="2410" w:type="dxa"/>
          </w:tcPr>
          <w:p w14:paraId="249A20F5" w14:textId="1E2D3B15" w:rsidR="005B2DEC" w:rsidRPr="00F00B88" w:rsidRDefault="005B2DEC"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都職員共済組合等</w:t>
            </w:r>
          </w:p>
        </w:tc>
        <w:tc>
          <w:tcPr>
            <w:tcW w:w="3543" w:type="dxa"/>
          </w:tcPr>
          <w:p w14:paraId="47EF18B7" w14:textId="2D2F0D8D" w:rsidR="005B2DEC" w:rsidRPr="00F00B88" w:rsidRDefault="003B4DCF" w:rsidP="009F7426">
            <w:pPr>
              <w:spacing w:line="440" w:lineRule="exact"/>
              <w:rPr>
                <w:rFonts w:ascii="ＭＳ 明朝" w:eastAsia="ＭＳ 明朝" w:hAnsi="ＭＳ 明朝"/>
                <w:sz w:val="24"/>
                <w:szCs w:val="24"/>
              </w:rPr>
            </w:pPr>
            <w:r>
              <w:rPr>
                <w:rFonts w:ascii="ＭＳ 明朝" w:eastAsia="ＭＳ 明朝" w:hAnsi="ＭＳ 明朝" w:hint="eastAsia"/>
                <w:sz w:val="24"/>
                <w:szCs w:val="24"/>
              </w:rPr>
              <w:t>存続</w:t>
            </w:r>
            <w:r w:rsidR="005B2DEC" w:rsidRPr="00F00B88">
              <w:rPr>
                <w:rFonts w:ascii="ＭＳ 明朝" w:eastAsia="ＭＳ 明朝" w:hAnsi="ＭＳ 明朝" w:hint="eastAsia"/>
                <w:sz w:val="24"/>
                <w:szCs w:val="24"/>
              </w:rPr>
              <w:t>共済会</w:t>
            </w:r>
          </w:p>
        </w:tc>
      </w:tr>
      <w:tr w:rsidR="005B2DEC" w:rsidRPr="00F00B88" w14:paraId="3E462773" w14:textId="77777777" w:rsidTr="00014DCB">
        <w:tc>
          <w:tcPr>
            <w:tcW w:w="2337" w:type="dxa"/>
            <w:vMerge/>
          </w:tcPr>
          <w:p w14:paraId="71525E37" w14:textId="77777777" w:rsidR="005B2DEC" w:rsidRPr="00F00B88" w:rsidRDefault="005B2DEC" w:rsidP="009F7426">
            <w:pPr>
              <w:spacing w:line="440" w:lineRule="exact"/>
              <w:rPr>
                <w:rFonts w:ascii="ＭＳ 明朝" w:eastAsia="ＭＳ 明朝" w:hAnsi="ＭＳ 明朝"/>
                <w:sz w:val="24"/>
                <w:szCs w:val="24"/>
              </w:rPr>
            </w:pPr>
          </w:p>
        </w:tc>
        <w:tc>
          <w:tcPr>
            <w:tcW w:w="2410" w:type="dxa"/>
          </w:tcPr>
          <w:p w14:paraId="7FF55E1C" w14:textId="3032FD01" w:rsidR="005B2DEC" w:rsidRPr="00F00B88" w:rsidRDefault="005B2DEC"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理事長</w:t>
            </w:r>
          </w:p>
        </w:tc>
        <w:tc>
          <w:tcPr>
            <w:tcW w:w="3543" w:type="dxa"/>
          </w:tcPr>
          <w:p w14:paraId="03285B60" w14:textId="5894D232" w:rsidR="005B2DEC" w:rsidRPr="00F00B88" w:rsidRDefault="005B2DEC"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会長</w:t>
            </w:r>
          </w:p>
        </w:tc>
      </w:tr>
      <w:tr w:rsidR="00D177B9" w:rsidRPr="00F00B88" w14:paraId="2B4DB9F3" w14:textId="77777777" w:rsidTr="00014DCB">
        <w:tc>
          <w:tcPr>
            <w:tcW w:w="2337" w:type="dxa"/>
          </w:tcPr>
          <w:p w14:paraId="2A8361E9" w14:textId="763AB399" w:rsidR="00D177B9" w:rsidRPr="00F00B88" w:rsidRDefault="005B2DEC"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第六十七条第一項</w:t>
            </w:r>
          </w:p>
        </w:tc>
        <w:tc>
          <w:tcPr>
            <w:tcW w:w="2410" w:type="dxa"/>
          </w:tcPr>
          <w:p w14:paraId="0D4FFA25" w14:textId="6ABA1276" w:rsidR="00D177B9" w:rsidRPr="00F00B88" w:rsidRDefault="005B2DEC"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同条第三項</w:t>
            </w:r>
          </w:p>
        </w:tc>
        <w:tc>
          <w:tcPr>
            <w:tcW w:w="3543" w:type="dxa"/>
          </w:tcPr>
          <w:p w14:paraId="503C1064" w14:textId="23B59B8D" w:rsidR="00D177B9" w:rsidRPr="00F00B88" w:rsidRDefault="00925DA6"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t>改正法附則第二十三条第一項の規定によりなお効力を有するものとされ、同条第二項の規定により読み替えて適用される改正法による改正前の法第百五十六条の四第三項</w:t>
            </w:r>
          </w:p>
        </w:tc>
      </w:tr>
      <w:tr w:rsidR="005B2DEC" w:rsidRPr="00F00B88" w14:paraId="131F3367" w14:textId="77777777" w:rsidTr="00014DCB">
        <w:tc>
          <w:tcPr>
            <w:tcW w:w="2337" w:type="dxa"/>
          </w:tcPr>
          <w:p w14:paraId="0DB2EDC6" w14:textId="0E8BE299" w:rsidR="005B2DEC" w:rsidRPr="00F00B88" w:rsidRDefault="003E66BB"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第六十七条第二項第一号及び第三号</w:t>
            </w:r>
          </w:p>
        </w:tc>
        <w:tc>
          <w:tcPr>
            <w:tcW w:w="2410" w:type="dxa"/>
          </w:tcPr>
          <w:p w14:paraId="24588F1C" w14:textId="2B426A48" w:rsidR="005B2DEC" w:rsidRPr="00F00B88" w:rsidRDefault="003E66BB"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組合</w:t>
            </w:r>
          </w:p>
        </w:tc>
        <w:tc>
          <w:tcPr>
            <w:tcW w:w="3543" w:type="dxa"/>
          </w:tcPr>
          <w:p w14:paraId="7476F844" w14:textId="091D328A" w:rsidR="005B2DEC" w:rsidRPr="00F00B88" w:rsidRDefault="00925DA6"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t>存続共済会</w:t>
            </w:r>
          </w:p>
        </w:tc>
      </w:tr>
      <w:tr w:rsidR="003F4B43" w:rsidRPr="00F00B88" w14:paraId="239E4DD5" w14:textId="77777777" w:rsidTr="00014DCB">
        <w:tc>
          <w:tcPr>
            <w:tcW w:w="2337" w:type="dxa"/>
            <w:vMerge w:val="restart"/>
          </w:tcPr>
          <w:p w14:paraId="50CD49C3" w14:textId="4A0EF4A3"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第六十七条第三項第一号</w:t>
            </w:r>
          </w:p>
        </w:tc>
        <w:tc>
          <w:tcPr>
            <w:tcW w:w="2410" w:type="dxa"/>
          </w:tcPr>
          <w:p w14:paraId="6E939AF9" w14:textId="05636349"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組合</w:t>
            </w:r>
          </w:p>
        </w:tc>
        <w:tc>
          <w:tcPr>
            <w:tcW w:w="3543" w:type="dxa"/>
          </w:tcPr>
          <w:p w14:paraId="2FAD3A32" w14:textId="6ED5D04A" w:rsidR="003F4B43" w:rsidRPr="00F00B88" w:rsidRDefault="00925DA6"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t>存続共済会</w:t>
            </w:r>
          </w:p>
        </w:tc>
      </w:tr>
      <w:tr w:rsidR="003F4B43" w:rsidRPr="00F00B88" w14:paraId="1EBC19E1" w14:textId="77777777" w:rsidTr="00014DCB">
        <w:tc>
          <w:tcPr>
            <w:tcW w:w="2337" w:type="dxa"/>
            <w:vMerge/>
          </w:tcPr>
          <w:p w14:paraId="37F9184B" w14:textId="77777777" w:rsidR="003F4B43" w:rsidRPr="00F00B88" w:rsidRDefault="003F4B43" w:rsidP="009F7426">
            <w:pPr>
              <w:spacing w:line="440" w:lineRule="exact"/>
              <w:rPr>
                <w:rFonts w:ascii="ＭＳ 明朝" w:eastAsia="ＭＳ 明朝" w:hAnsi="ＭＳ 明朝"/>
                <w:sz w:val="24"/>
                <w:szCs w:val="24"/>
              </w:rPr>
            </w:pPr>
          </w:p>
        </w:tc>
        <w:tc>
          <w:tcPr>
            <w:tcW w:w="2410" w:type="dxa"/>
          </w:tcPr>
          <w:p w14:paraId="6A25C39E" w14:textId="2674307A"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運営審議会又は組合会</w:t>
            </w:r>
          </w:p>
        </w:tc>
        <w:tc>
          <w:tcPr>
            <w:tcW w:w="3543" w:type="dxa"/>
          </w:tcPr>
          <w:p w14:paraId="45CE8473" w14:textId="513ACB80"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代議員会</w:t>
            </w:r>
          </w:p>
        </w:tc>
      </w:tr>
      <w:tr w:rsidR="005B2DEC" w:rsidRPr="00F00B88" w14:paraId="2A9A73AA" w14:textId="77777777" w:rsidTr="00014DCB">
        <w:tc>
          <w:tcPr>
            <w:tcW w:w="2337" w:type="dxa"/>
          </w:tcPr>
          <w:p w14:paraId="7FF96977" w14:textId="1F4260BA" w:rsidR="005B2DEC"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第六十七条第三項第三号及び第四号</w:t>
            </w:r>
          </w:p>
        </w:tc>
        <w:tc>
          <w:tcPr>
            <w:tcW w:w="2410" w:type="dxa"/>
          </w:tcPr>
          <w:p w14:paraId="1E4FF484" w14:textId="3D713520" w:rsidR="005B2DEC"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組合</w:t>
            </w:r>
          </w:p>
        </w:tc>
        <w:tc>
          <w:tcPr>
            <w:tcW w:w="3543" w:type="dxa"/>
          </w:tcPr>
          <w:p w14:paraId="7C643036" w14:textId="1BA48F56" w:rsidR="005B2DEC" w:rsidRPr="00F00B88" w:rsidRDefault="00925DA6"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t>存続共済会</w:t>
            </w:r>
          </w:p>
        </w:tc>
      </w:tr>
      <w:tr w:rsidR="003F4B43" w:rsidRPr="00F00B88" w14:paraId="5310B788" w14:textId="77777777" w:rsidTr="00014DCB">
        <w:tc>
          <w:tcPr>
            <w:tcW w:w="2337" w:type="dxa"/>
            <w:vMerge w:val="restart"/>
          </w:tcPr>
          <w:p w14:paraId="38033CE1" w14:textId="115F637C"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第六十七条の二</w:t>
            </w:r>
          </w:p>
        </w:tc>
        <w:tc>
          <w:tcPr>
            <w:tcW w:w="2410" w:type="dxa"/>
          </w:tcPr>
          <w:p w14:paraId="6F4346A6" w14:textId="68BB0A13"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法第二十二条第三項</w:t>
            </w:r>
          </w:p>
        </w:tc>
        <w:tc>
          <w:tcPr>
            <w:tcW w:w="3543" w:type="dxa"/>
          </w:tcPr>
          <w:p w14:paraId="02FA3004" w14:textId="131B91D0" w:rsidR="003F4B43" w:rsidRPr="00F00B88" w:rsidRDefault="00925DA6"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t>改正法附則第二十三条第一項の規定によりなお効力を有するものとされ、同条第二項の規</w:t>
            </w:r>
            <w:r w:rsidRPr="00F00B88">
              <w:rPr>
                <w:rFonts w:ascii="ＭＳ 明朝" w:eastAsia="ＭＳ 明朝" w:hAnsi="ＭＳ 明朝"/>
                <w:sz w:val="24"/>
                <w:szCs w:val="24"/>
              </w:rPr>
              <w:lastRenderedPageBreak/>
              <w:t>定により読み替えて適用される改正法による改正前の法第百五十六条の四第三項</w:t>
            </w:r>
          </w:p>
        </w:tc>
      </w:tr>
      <w:tr w:rsidR="003F4B43" w:rsidRPr="00F00B88" w14:paraId="11A4DC1F" w14:textId="77777777" w:rsidTr="00014DCB">
        <w:tc>
          <w:tcPr>
            <w:tcW w:w="2337" w:type="dxa"/>
            <w:vMerge/>
          </w:tcPr>
          <w:p w14:paraId="188D7B50" w14:textId="77777777" w:rsidR="003F4B43" w:rsidRPr="00F00B88" w:rsidRDefault="003F4B43" w:rsidP="009F7426">
            <w:pPr>
              <w:spacing w:line="440" w:lineRule="exact"/>
              <w:rPr>
                <w:rFonts w:ascii="ＭＳ 明朝" w:eastAsia="ＭＳ 明朝" w:hAnsi="ＭＳ 明朝"/>
                <w:sz w:val="24"/>
                <w:szCs w:val="24"/>
              </w:rPr>
            </w:pPr>
          </w:p>
        </w:tc>
        <w:tc>
          <w:tcPr>
            <w:tcW w:w="2410" w:type="dxa"/>
          </w:tcPr>
          <w:p w14:paraId="06C05F9E" w14:textId="3370308D"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地方職員共済組合に</w:t>
            </w:r>
            <w:proofErr w:type="gramStart"/>
            <w:r w:rsidRPr="00F00B88">
              <w:rPr>
                <w:rFonts w:ascii="ＭＳ 明朝" w:eastAsia="ＭＳ 明朝" w:hAnsi="ＭＳ 明朝" w:hint="eastAsia"/>
                <w:sz w:val="24"/>
                <w:szCs w:val="24"/>
              </w:rPr>
              <w:t>あつては</w:t>
            </w:r>
            <w:proofErr w:type="gramEnd"/>
            <w:r w:rsidRPr="00F00B88">
              <w:rPr>
                <w:rFonts w:ascii="ＭＳ 明朝" w:eastAsia="ＭＳ 明朝" w:hAnsi="ＭＳ 明朝" w:hint="eastAsia"/>
                <w:sz w:val="24"/>
                <w:szCs w:val="24"/>
              </w:rPr>
              <w:t>官報により、都職員共済組合、市町村職員共済組合及び都市職員共済組合に</w:t>
            </w:r>
            <w:proofErr w:type="gramStart"/>
            <w:r w:rsidRPr="00F00B88">
              <w:rPr>
                <w:rFonts w:ascii="ＭＳ 明朝" w:eastAsia="ＭＳ 明朝" w:hAnsi="ＭＳ 明朝" w:hint="eastAsia"/>
                <w:sz w:val="24"/>
                <w:szCs w:val="24"/>
              </w:rPr>
              <w:t>あつては</w:t>
            </w:r>
            <w:proofErr w:type="gramEnd"/>
            <w:r w:rsidRPr="00F00B88">
              <w:rPr>
                <w:rFonts w:ascii="ＭＳ 明朝" w:eastAsia="ＭＳ 明朝" w:hAnsi="ＭＳ 明朝" w:hint="eastAsia"/>
                <w:sz w:val="24"/>
                <w:szCs w:val="24"/>
              </w:rPr>
              <w:t>都道府県の公報により、指定都市職員共済組合に</w:t>
            </w:r>
            <w:proofErr w:type="gramStart"/>
            <w:r w:rsidRPr="00F00B88">
              <w:rPr>
                <w:rFonts w:ascii="ＭＳ 明朝" w:eastAsia="ＭＳ 明朝" w:hAnsi="ＭＳ 明朝" w:hint="eastAsia"/>
                <w:sz w:val="24"/>
                <w:szCs w:val="24"/>
              </w:rPr>
              <w:t>あつては</w:t>
            </w:r>
            <w:proofErr w:type="gramEnd"/>
            <w:r w:rsidRPr="00F00B88">
              <w:rPr>
                <w:rFonts w:ascii="ＭＳ 明朝" w:eastAsia="ＭＳ 明朝" w:hAnsi="ＭＳ 明朝" w:hint="eastAsia"/>
                <w:sz w:val="24"/>
                <w:szCs w:val="24"/>
              </w:rPr>
              <w:t>指定都市の公報</w:t>
            </w:r>
          </w:p>
        </w:tc>
        <w:tc>
          <w:tcPr>
            <w:tcW w:w="3543" w:type="dxa"/>
          </w:tcPr>
          <w:p w14:paraId="1D20E2AE" w14:textId="2F7F7BEF"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官報</w:t>
            </w:r>
          </w:p>
        </w:tc>
      </w:tr>
      <w:tr w:rsidR="003F4B43" w:rsidRPr="00F00B88" w14:paraId="0FADF809" w14:textId="77777777" w:rsidTr="00014DCB">
        <w:tc>
          <w:tcPr>
            <w:tcW w:w="2337" w:type="dxa"/>
          </w:tcPr>
          <w:p w14:paraId="3A7AE9A8" w14:textId="09DC3901"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第六十七条の三</w:t>
            </w:r>
          </w:p>
        </w:tc>
        <w:tc>
          <w:tcPr>
            <w:tcW w:w="2410" w:type="dxa"/>
          </w:tcPr>
          <w:p w14:paraId="1862B829" w14:textId="228E7F47"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法第二十二条第三項に規定する主務省令</w:t>
            </w:r>
          </w:p>
        </w:tc>
        <w:tc>
          <w:tcPr>
            <w:tcW w:w="3543" w:type="dxa"/>
          </w:tcPr>
          <w:p w14:paraId="1E3FC67A" w14:textId="18814D5F" w:rsidR="003F4B43" w:rsidRPr="00F00B88" w:rsidRDefault="0090239B" w:rsidP="009F7426">
            <w:pPr>
              <w:spacing w:line="440" w:lineRule="exact"/>
              <w:rPr>
                <w:rFonts w:ascii="ＭＳ 明朝" w:eastAsia="ＭＳ 明朝" w:hAnsi="ＭＳ 明朝"/>
                <w:sz w:val="24"/>
                <w:szCs w:val="24"/>
              </w:rPr>
            </w:pPr>
            <w:r w:rsidRPr="0090239B">
              <w:rPr>
                <w:rFonts w:ascii="ＭＳ 明朝" w:eastAsia="ＭＳ 明朝" w:hAnsi="ＭＳ 明朝"/>
                <w:sz w:val="24"/>
                <w:szCs w:val="24"/>
              </w:rPr>
              <w:t>改正法附則第二十三条第一項の規定によりなお効力を有するものとされ、同条第二項の規定により読み替えて適用される改正法による改正前の法第百五十六条の四第三項</w:t>
            </w:r>
          </w:p>
        </w:tc>
      </w:tr>
      <w:tr w:rsidR="003F4B43" w:rsidRPr="00F00B88" w14:paraId="697AF0BC" w14:textId="77777777" w:rsidTr="00014DCB">
        <w:tc>
          <w:tcPr>
            <w:tcW w:w="2337" w:type="dxa"/>
            <w:vMerge w:val="restart"/>
          </w:tcPr>
          <w:p w14:paraId="4BD771CA" w14:textId="249484E9"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第七十二条第三項</w:t>
            </w:r>
          </w:p>
        </w:tc>
        <w:tc>
          <w:tcPr>
            <w:tcW w:w="2410" w:type="dxa"/>
          </w:tcPr>
          <w:p w14:paraId="23352C26" w14:textId="250BDF52"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長期経理</w:t>
            </w:r>
          </w:p>
        </w:tc>
        <w:tc>
          <w:tcPr>
            <w:tcW w:w="3543" w:type="dxa"/>
          </w:tcPr>
          <w:p w14:paraId="49EB7882" w14:textId="7C78632A"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給付経理</w:t>
            </w:r>
          </w:p>
        </w:tc>
      </w:tr>
      <w:tr w:rsidR="003F4B43" w:rsidRPr="00F00B88" w14:paraId="4ED62F94" w14:textId="77777777" w:rsidTr="00014DCB">
        <w:tc>
          <w:tcPr>
            <w:tcW w:w="2337" w:type="dxa"/>
            <w:vMerge/>
          </w:tcPr>
          <w:p w14:paraId="6A7DE60F" w14:textId="77777777" w:rsidR="003F4B43" w:rsidRPr="00F00B88" w:rsidRDefault="003F4B43" w:rsidP="009F7426">
            <w:pPr>
              <w:spacing w:line="440" w:lineRule="exact"/>
              <w:rPr>
                <w:rFonts w:ascii="ＭＳ 明朝" w:eastAsia="ＭＳ 明朝" w:hAnsi="ＭＳ 明朝"/>
                <w:sz w:val="24"/>
                <w:szCs w:val="24"/>
              </w:rPr>
            </w:pPr>
          </w:p>
        </w:tc>
        <w:tc>
          <w:tcPr>
            <w:tcW w:w="2410" w:type="dxa"/>
          </w:tcPr>
          <w:p w14:paraId="7AEFC88E" w14:textId="48C61C48"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主務大臣</w:t>
            </w:r>
          </w:p>
        </w:tc>
        <w:tc>
          <w:tcPr>
            <w:tcW w:w="3543" w:type="dxa"/>
          </w:tcPr>
          <w:p w14:paraId="5BEDDA22" w14:textId="01DE3CC8"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総務大臣</w:t>
            </w:r>
          </w:p>
        </w:tc>
      </w:tr>
      <w:tr w:rsidR="005B2DEC" w:rsidRPr="00F00B88" w14:paraId="6B6D3394" w14:textId="77777777" w:rsidTr="00014DCB">
        <w:tc>
          <w:tcPr>
            <w:tcW w:w="2337" w:type="dxa"/>
          </w:tcPr>
          <w:p w14:paraId="555DD108" w14:textId="11F01B2D" w:rsidR="005B2DEC"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第八十二条及び第八十五条</w:t>
            </w:r>
          </w:p>
        </w:tc>
        <w:tc>
          <w:tcPr>
            <w:tcW w:w="2410" w:type="dxa"/>
          </w:tcPr>
          <w:p w14:paraId="0B290B0F" w14:textId="02B66552" w:rsidR="005B2DEC"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業務経理又は福祉経理</w:t>
            </w:r>
          </w:p>
        </w:tc>
        <w:tc>
          <w:tcPr>
            <w:tcW w:w="3543" w:type="dxa"/>
          </w:tcPr>
          <w:p w14:paraId="4099E82F" w14:textId="70A568ED" w:rsidR="005B2DEC"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業務経理</w:t>
            </w:r>
          </w:p>
        </w:tc>
      </w:tr>
      <w:tr w:rsidR="003F4B43" w:rsidRPr="00F00B88" w14:paraId="57F2685A" w14:textId="77777777" w:rsidTr="00014DCB">
        <w:tc>
          <w:tcPr>
            <w:tcW w:w="2337" w:type="dxa"/>
            <w:vMerge w:val="restart"/>
          </w:tcPr>
          <w:p w14:paraId="65A91637" w14:textId="78DA61DB"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第八十三条</w:t>
            </w:r>
          </w:p>
        </w:tc>
        <w:tc>
          <w:tcPr>
            <w:tcW w:w="2410" w:type="dxa"/>
          </w:tcPr>
          <w:p w14:paraId="22C6385D" w14:textId="647459C7"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短期経理及び長期経理</w:t>
            </w:r>
          </w:p>
        </w:tc>
        <w:tc>
          <w:tcPr>
            <w:tcW w:w="3543" w:type="dxa"/>
          </w:tcPr>
          <w:p w14:paraId="296D0F58" w14:textId="6BB57803"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給付経理</w:t>
            </w:r>
          </w:p>
        </w:tc>
      </w:tr>
      <w:tr w:rsidR="003F4B43" w:rsidRPr="00F00B88" w14:paraId="3F2E23B5" w14:textId="77777777" w:rsidTr="00014DCB">
        <w:tc>
          <w:tcPr>
            <w:tcW w:w="2337" w:type="dxa"/>
            <w:vMerge/>
          </w:tcPr>
          <w:p w14:paraId="68AA926E" w14:textId="77777777" w:rsidR="003F4B43" w:rsidRPr="00F00B88" w:rsidRDefault="003F4B43" w:rsidP="009F7426">
            <w:pPr>
              <w:spacing w:line="440" w:lineRule="exact"/>
              <w:rPr>
                <w:rFonts w:ascii="ＭＳ 明朝" w:eastAsia="ＭＳ 明朝" w:hAnsi="ＭＳ 明朝"/>
                <w:sz w:val="24"/>
                <w:szCs w:val="24"/>
              </w:rPr>
            </w:pPr>
          </w:p>
        </w:tc>
        <w:tc>
          <w:tcPr>
            <w:tcW w:w="2410" w:type="dxa"/>
          </w:tcPr>
          <w:p w14:paraId="72C0656B" w14:textId="60FF23C1"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長期経理</w:t>
            </w:r>
          </w:p>
        </w:tc>
        <w:tc>
          <w:tcPr>
            <w:tcW w:w="3543" w:type="dxa"/>
          </w:tcPr>
          <w:p w14:paraId="59FFA372" w14:textId="491A42AE"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給付経理</w:t>
            </w:r>
          </w:p>
        </w:tc>
      </w:tr>
      <w:tr w:rsidR="003F4B43" w:rsidRPr="00F00B88" w14:paraId="3AE451F9" w14:textId="77777777" w:rsidTr="00014DCB">
        <w:tc>
          <w:tcPr>
            <w:tcW w:w="2337" w:type="dxa"/>
            <w:vMerge/>
          </w:tcPr>
          <w:p w14:paraId="0E1BF44D" w14:textId="77777777" w:rsidR="003F4B43" w:rsidRPr="00F00B88" w:rsidRDefault="003F4B43" w:rsidP="009F7426">
            <w:pPr>
              <w:spacing w:line="440" w:lineRule="exact"/>
              <w:rPr>
                <w:rFonts w:ascii="ＭＳ 明朝" w:eastAsia="ＭＳ 明朝" w:hAnsi="ＭＳ 明朝"/>
                <w:sz w:val="24"/>
                <w:szCs w:val="24"/>
              </w:rPr>
            </w:pPr>
          </w:p>
        </w:tc>
        <w:tc>
          <w:tcPr>
            <w:tcW w:w="2410" w:type="dxa"/>
          </w:tcPr>
          <w:p w14:paraId="6177D48F" w14:textId="1944C375"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長期給付</w:t>
            </w:r>
          </w:p>
        </w:tc>
        <w:tc>
          <w:tcPr>
            <w:tcW w:w="3543" w:type="dxa"/>
          </w:tcPr>
          <w:p w14:paraId="4D2260B1" w14:textId="4A0572FD"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給付</w:t>
            </w:r>
          </w:p>
        </w:tc>
      </w:tr>
      <w:tr w:rsidR="003F4B43" w:rsidRPr="00F00B88" w14:paraId="093A5C4B" w14:textId="77777777" w:rsidTr="00014DCB">
        <w:tc>
          <w:tcPr>
            <w:tcW w:w="2337" w:type="dxa"/>
            <w:vMerge/>
          </w:tcPr>
          <w:p w14:paraId="6B493AC7" w14:textId="77777777" w:rsidR="003F4B43" w:rsidRPr="00F00B88" w:rsidRDefault="003F4B43" w:rsidP="009F7426">
            <w:pPr>
              <w:spacing w:line="440" w:lineRule="exact"/>
              <w:rPr>
                <w:rFonts w:ascii="ＭＳ 明朝" w:eastAsia="ＭＳ 明朝" w:hAnsi="ＭＳ 明朝"/>
                <w:sz w:val="24"/>
                <w:szCs w:val="24"/>
              </w:rPr>
            </w:pPr>
          </w:p>
        </w:tc>
        <w:tc>
          <w:tcPr>
            <w:tcW w:w="2410" w:type="dxa"/>
          </w:tcPr>
          <w:p w14:paraId="7360C360" w14:textId="0AC8EE94"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組合の理事長</w:t>
            </w:r>
          </w:p>
        </w:tc>
        <w:tc>
          <w:tcPr>
            <w:tcW w:w="3543" w:type="dxa"/>
          </w:tcPr>
          <w:p w14:paraId="62343DF9" w14:textId="6D13A1C4" w:rsidR="003F4B43" w:rsidRPr="00F00B88" w:rsidRDefault="00925DA6" w:rsidP="009F7426">
            <w:pPr>
              <w:spacing w:line="440" w:lineRule="exact"/>
              <w:rPr>
                <w:rFonts w:ascii="ＭＳ 明朝" w:eastAsia="ＭＳ 明朝" w:hAnsi="ＭＳ 明朝"/>
                <w:sz w:val="24"/>
                <w:szCs w:val="24"/>
              </w:rPr>
            </w:pPr>
            <w:r w:rsidRPr="00F00B88">
              <w:rPr>
                <w:rFonts w:ascii="ＭＳ 明朝" w:eastAsia="ＭＳ 明朝" w:hAnsi="ＭＳ 明朝"/>
                <w:sz w:val="24"/>
                <w:szCs w:val="24"/>
              </w:rPr>
              <w:t>存続共済会</w:t>
            </w:r>
            <w:r w:rsidR="003F4B43" w:rsidRPr="00F00B88">
              <w:rPr>
                <w:rFonts w:ascii="ＭＳ 明朝" w:eastAsia="ＭＳ 明朝" w:hAnsi="ＭＳ 明朝" w:hint="eastAsia"/>
                <w:sz w:val="24"/>
                <w:szCs w:val="24"/>
              </w:rPr>
              <w:t>の会長</w:t>
            </w:r>
          </w:p>
        </w:tc>
      </w:tr>
      <w:tr w:rsidR="003718FE" w:rsidRPr="00F00B88" w14:paraId="68A49C8E" w14:textId="77777777" w:rsidTr="00014DCB">
        <w:tc>
          <w:tcPr>
            <w:tcW w:w="2337" w:type="dxa"/>
            <w:vMerge w:val="restart"/>
          </w:tcPr>
          <w:p w14:paraId="1B490063" w14:textId="04E68CCF" w:rsidR="003718FE" w:rsidRPr="00F00B88" w:rsidRDefault="003718FE" w:rsidP="009F7426">
            <w:pPr>
              <w:spacing w:line="440" w:lineRule="exact"/>
              <w:rPr>
                <w:rFonts w:ascii="ＭＳ 明朝" w:eastAsia="ＭＳ 明朝" w:hAnsi="ＭＳ 明朝"/>
                <w:sz w:val="24"/>
                <w:szCs w:val="24"/>
              </w:rPr>
            </w:pPr>
            <w:r>
              <w:rPr>
                <w:rFonts w:ascii="ＭＳ 明朝" w:eastAsia="ＭＳ 明朝" w:hAnsi="ＭＳ 明朝" w:hint="eastAsia"/>
                <w:sz w:val="24"/>
                <w:szCs w:val="24"/>
              </w:rPr>
              <w:t>附則第二条の二第</w:t>
            </w:r>
            <w:r>
              <w:rPr>
                <w:rFonts w:ascii="ＭＳ 明朝" w:eastAsia="ＭＳ 明朝" w:hAnsi="ＭＳ 明朝" w:hint="eastAsia"/>
                <w:sz w:val="24"/>
                <w:szCs w:val="24"/>
              </w:rPr>
              <w:lastRenderedPageBreak/>
              <w:t>一項</w:t>
            </w:r>
          </w:p>
        </w:tc>
        <w:tc>
          <w:tcPr>
            <w:tcW w:w="2410" w:type="dxa"/>
          </w:tcPr>
          <w:p w14:paraId="5AA09A99" w14:textId="62322E06" w:rsidR="003718FE" w:rsidRPr="00F00B88" w:rsidRDefault="003718FE" w:rsidP="009F7426">
            <w:pPr>
              <w:spacing w:line="440" w:lineRule="exact"/>
              <w:rPr>
                <w:rFonts w:ascii="ＭＳ 明朝" w:eastAsia="ＭＳ 明朝" w:hAnsi="ＭＳ 明朝"/>
                <w:sz w:val="24"/>
                <w:szCs w:val="24"/>
              </w:rPr>
            </w:pPr>
            <w:r>
              <w:rPr>
                <w:rFonts w:ascii="ＭＳ 明朝" w:eastAsia="ＭＳ 明朝" w:hAnsi="ＭＳ 明朝" w:hint="eastAsia"/>
                <w:sz w:val="24"/>
                <w:szCs w:val="24"/>
              </w:rPr>
              <w:lastRenderedPageBreak/>
              <w:t>組合</w:t>
            </w:r>
          </w:p>
        </w:tc>
        <w:tc>
          <w:tcPr>
            <w:tcW w:w="3543" w:type="dxa"/>
          </w:tcPr>
          <w:p w14:paraId="5E57C81B" w14:textId="4C509C23" w:rsidR="003718FE" w:rsidRPr="00F00B88" w:rsidRDefault="003B4DCF" w:rsidP="009F7426">
            <w:pPr>
              <w:spacing w:line="440" w:lineRule="exact"/>
              <w:rPr>
                <w:rFonts w:ascii="ＭＳ 明朝" w:eastAsia="ＭＳ 明朝" w:hAnsi="ＭＳ 明朝"/>
                <w:sz w:val="24"/>
                <w:szCs w:val="24"/>
              </w:rPr>
            </w:pPr>
            <w:r>
              <w:rPr>
                <w:rFonts w:ascii="ＭＳ 明朝" w:eastAsia="ＭＳ 明朝" w:hAnsi="ＭＳ 明朝" w:hint="eastAsia"/>
                <w:sz w:val="24"/>
                <w:szCs w:val="24"/>
              </w:rPr>
              <w:t>存続</w:t>
            </w:r>
            <w:r w:rsidR="003718FE">
              <w:rPr>
                <w:rFonts w:ascii="ＭＳ 明朝" w:eastAsia="ＭＳ 明朝" w:hAnsi="ＭＳ 明朝" w:hint="eastAsia"/>
                <w:sz w:val="24"/>
                <w:szCs w:val="24"/>
              </w:rPr>
              <w:t>共済会</w:t>
            </w:r>
          </w:p>
        </w:tc>
      </w:tr>
      <w:tr w:rsidR="003718FE" w:rsidRPr="00F00B88" w14:paraId="209D2E0A" w14:textId="77777777" w:rsidTr="00014DCB">
        <w:tc>
          <w:tcPr>
            <w:tcW w:w="2337" w:type="dxa"/>
            <w:vMerge/>
          </w:tcPr>
          <w:p w14:paraId="367779F6" w14:textId="77777777" w:rsidR="003718FE" w:rsidRPr="00F00B88" w:rsidRDefault="003718FE" w:rsidP="009F7426">
            <w:pPr>
              <w:spacing w:line="440" w:lineRule="exact"/>
              <w:rPr>
                <w:rFonts w:ascii="ＭＳ 明朝" w:eastAsia="ＭＳ 明朝" w:hAnsi="ＭＳ 明朝"/>
                <w:sz w:val="24"/>
                <w:szCs w:val="24"/>
              </w:rPr>
            </w:pPr>
          </w:p>
        </w:tc>
        <w:tc>
          <w:tcPr>
            <w:tcW w:w="2410" w:type="dxa"/>
          </w:tcPr>
          <w:p w14:paraId="208E9488" w14:textId="422FF0BB" w:rsidR="003718FE" w:rsidRPr="00F00B88" w:rsidRDefault="003718FE" w:rsidP="009F7426">
            <w:pPr>
              <w:spacing w:line="440" w:lineRule="exact"/>
              <w:rPr>
                <w:rFonts w:ascii="ＭＳ 明朝" w:eastAsia="ＭＳ 明朝" w:hAnsi="ＭＳ 明朝"/>
                <w:sz w:val="24"/>
                <w:szCs w:val="24"/>
              </w:rPr>
            </w:pPr>
            <w:r>
              <w:rPr>
                <w:rFonts w:ascii="ＭＳ 明朝" w:eastAsia="ＭＳ 明朝" w:hAnsi="ＭＳ 明朝" w:hint="eastAsia"/>
                <w:sz w:val="24"/>
                <w:szCs w:val="24"/>
              </w:rPr>
              <w:t>長期経理</w:t>
            </w:r>
          </w:p>
        </w:tc>
        <w:tc>
          <w:tcPr>
            <w:tcW w:w="3543" w:type="dxa"/>
          </w:tcPr>
          <w:p w14:paraId="18E4E7CC" w14:textId="6141A532" w:rsidR="003718FE" w:rsidRPr="00F00B88" w:rsidRDefault="003718FE" w:rsidP="009F7426">
            <w:pPr>
              <w:spacing w:line="440" w:lineRule="exact"/>
              <w:rPr>
                <w:rFonts w:ascii="ＭＳ 明朝" w:eastAsia="ＭＳ 明朝" w:hAnsi="ＭＳ 明朝"/>
                <w:sz w:val="24"/>
                <w:szCs w:val="24"/>
              </w:rPr>
            </w:pPr>
            <w:r>
              <w:rPr>
                <w:rFonts w:ascii="ＭＳ 明朝" w:eastAsia="ＭＳ 明朝" w:hAnsi="ＭＳ 明朝" w:hint="eastAsia"/>
                <w:sz w:val="24"/>
                <w:szCs w:val="24"/>
              </w:rPr>
              <w:t>給付経理</w:t>
            </w:r>
          </w:p>
        </w:tc>
      </w:tr>
      <w:tr w:rsidR="003718FE" w:rsidRPr="00F00B88" w14:paraId="1C72218D" w14:textId="77777777" w:rsidTr="00014DCB">
        <w:tc>
          <w:tcPr>
            <w:tcW w:w="2337" w:type="dxa"/>
            <w:vMerge/>
          </w:tcPr>
          <w:p w14:paraId="3FBCE4A7" w14:textId="77777777" w:rsidR="003718FE" w:rsidRPr="00F00B88" w:rsidRDefault="003718FE" w:rsidP="009F7426">
            <w:pPr>
              <w:spacing w:line="440" w:lineRule="exact"/>
              <w:rPr>
                <w:rFonts w:ascii="ＭＳ 明朝" w:eastAsia="ＭＳ 明朝" w:hAnsi="ＭＳ 明朝"/>
                <w:sz w:val="24"/>
                <w:szCs w:val="24"/>
              </w:rPr>
            </w:pPr>
          </w:p>
        </w:tc>
        <w:tc>
          <w:tcPr>
            <w:tcW w:w="2410" w:type="dxa"/>
          </w:tcPr>
          <w:p w14:paraId="4C9CAD3D" w14:textId="51207432" w:rsidR="003718FE" w:rsidRPr="00F00B88" w:rsidRDefault="003718FE" w:rsidP="009F7426">
            <w:pPr>
              <w:spacing w:line="440" w:lineRule="exact"/>
              <w:rPr>
                <w:rFonts w:ascii="ＭＳ 明朝" w:eastAsia="ＭＳ 明朝" w:hAnsi="ＭＳ 明朝"/>
                <w:sz w:val="24"/>
                <w:szCs w:val="24"/>
              </w:rPr>
            </w:pPr>
            <w:r>
              <w:rPr>
                <w:rFonts w:ascii="ＭＳ 明朝" w:eastAsia="ＭＳ 明朝" w:hAnsi="ＭＳ 明朝" w:hint="eastAsia"/>
                <w:sz w:val="24"/>
                <w:szCs w:val="24"/>
              </w:rPr>
              <w:t>定款で定める</w:t>
            </w:r>
          </w:p>
        </w:tc>
        <w:tc>
          <w:tcPr>
            <w:tcW w:w="3543" w:type="dxa"/>
          </w:tcPr>
          <w:p w14:paraId="31AEDD72" w14:textId="5B8B6E18" w:rsidR="003718FE" w:rsidRPr="00F00B88" w:rsidRDefault="003718FE" w:rsidP="009F7426">
            <w:pPr>
              <w:spacing w:line="440" w:lineRule="exact"/>
              <w:rPr>
                <w:rFonts w:ascii="ＭＳ 明朝" w:eastAsia="ＭＳ 明朝" w:hAnsi="ＭＳ 明朝"/>
                <w:sz w:val="24"/>
                <w:szCs w:val="24"/>
              </w:rPr>
            </w:pPr>
            <w:r>
              <w:rPr>
                <w:rFonts w:ascii="ＭＳ 明朝" w:eastAsia="ＭＳ 明朝" w:hAnsi="ＭＳ 明朝" w:hint="eastAsia"/>
                <w:sz w:val="24"/>
                <w:szCs w:val="24"/>
              </w:rPr>
              <w:t>総務大臣の承認を受けた</w:t>
            </w:r>
          </w:p>
        </w:tc>
      </w:tr>
      <w:tr w:rsidR="003718FE" w:rsidRPr="00F00B88" w14:paraId="795588B8" w14:textId="77777777" w:rsidTr="00014DCB">
        <w:tc>
          <w:tcPr>
            <w:tcW w:w="2337" w:type="dxa"/>
            <w:vMerge/>
          </w:tcPr>
          <w:p w14:paraId="027127A8" w14:textId="77777777" w:rsidR="003718FE" w:rsidRPr="00F00B88" w:rsidRDefault="003718FE" w:rsidP="009F7426">
            <w:pPr>
              <w:spacing w:line="440" w:lineRule="exact"/>
              <w:rPr>
                <w:rFonts w:ascii="ＭＳ 明朝" w:eastAsia="ＭＳ 明朝" w:hAnsi="ＭＳ 明朝"/>
                <w:sz w:val="24"/>
                <w:szCs w:val="24"/>
              </w:rPr>
            </w:pPr>
          </w:p>
        </w:tc>
        <w:tc>
          <w:tcPr>
            <w:tcW w:w="2410" w:type="dxa"/>
          </w:tcPr>
          <w:p w14:paraId="4A0B0211" w14:textId="4DCCCADE" w:rsidR="003718FE" w:rsidRPr="00F00B88" w:rsidRDefault="003718FE" w:rsidP="009F7426">
            <w:pPr>
              <w:spacing w:line="440" w:lineRule="exact"/>
              <w:rPr>
                <w:rFonts w:ascii="ＭＳ 明朝" w:eastAsia="ＭＳ 明朝" w:hAnsi="ＭＳ 明朝"/>
                <w:sz w:val="24"/>
                <w:szCs w:val="24"/>
              </w:rPr>
            </w:pPr>
            <w:r>
              <w:rPr>
                <w:rFonts w:ascii="ＭＳ 明朝" w:eastAsia="ＭＳ 明朝" w:hAnsi="ＭＳ 明朝" w:hint="eastAsia"/>
                <w:sz w:val="24"/>
                <w:szCs w:val="24"/>
              </w:rPr>
              <w:t>組合員数</w:t>
            </w:r>
          </w:p>
        </w:tc>
        <w:tc>
          <w:tcPr>
            <w:tcW w:w="3543" w:type="dxa"/>
          </w:tcPr>
          <w:p w14:paraId="235B1C33" w14:textId="49C5BDA5" w:rsidR="003718FE" w:rsidRPr="00F00B88" w:rsidRDefault="003718FE" w:rsidP="009F7426">
            <w:pPr>
              <w:spacing w:line="440" w:lineRule="exact"/>
              <w:rPr>
                <w:rFonts w:ascii="ＭＳ 明朝" w:eastAsia="ＭＳ 明朝" w:hAnsi="ＭＳ 明朝"/>
                <w:sz w:val="24"/>
                <w:szCs w:val="24"/>
              </w:rPr>
            </w:pPr>
            <w:r>
              <w:rPr>
                <w:rFonts w:ascii="ＭＳ 明朝" w:eastAsia="ＭＳ 明朝" w:hAnsi="ＭＳ 明朝" w:hint="eastAsia"/>
                <w:sz w:val="24"/>
                <w:szCs w:val="24"/>
              </w:rPr>
              <w:t>地方議会議員の数</w:t>
            </w:r>
          </w:p>
        </w:tc>
      </w:tr>
      <w:tr w:rsidR="003F4B43" w:rsidRPr="00F00B88" w14:paraId="546BD2D2" w14:textId="77777777" w:rsidTr="00014DCB">
        <w:tc>
          <w:tcPr>
            <w:tcW w:w="2337" w:type="dxa"/>
            <w:vMerge w:val="restart"/>
          </w:tcPr>
          <w:p w14:paraId="3787BD96" w14:textId="2DDF99A7"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附則第三条の三</w:t>
            </w:r>
          </w:p>
        </w:tc>
        <w:tc>
          <w:tcPr>
            <w:tcW w:w="2410" w:type="dxa"/>
          </w:tcPr>
          <w:p w14:paraId="6D80F037" w14:textId="3026A88B"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長期経理</w:t>
            </w:r>
          </w:p>
        </w:tc>
        <w:tc>
          <w:tcPr>
            <w:tcW w:w="3543" w:type="dxa"/>
          </w:tcPr>
          <w:p w14:paraId="068C6E30" w14:textId="55D28D6D"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給付経理</w:t>
            </w:r>
          </w:p>
        </w:tc>
      </w:tr>
      <w:tr w:rsidR="003F4B43" w:rsidRPr="00F00B88" w14:paraId="74E012A0" w14:textId="77777777" w:rsidTr="00014DCB">
        <w:tc>
          <w:tcPr>
            <w:tcW w:w="2337" w:type="dxa"/>
            <w:vMerge/>
          </w:tcPr>
          <w:p w14:paraId="40D24211" w14:textId="77777777" w:rsidR="003F4B43" w:rsidRPr="00F00B88" w:rsidRDefault="003F4B43" w:rsidP="009F7426">
            <w:pPr>
              <w:spacing w:line="440" w:lineRule="exact"/>
              <w:rPr>
                <w:rFonts w:ascii="ＭＳ 明朝" w:eastAsia="ＭＳ 明朝" w:hAnsi="ＭＳ 明朝"/>
                <w:sz w:val="24"/>
                <w:szCs w:val="24"/>
              </w:rPr>
            </w:pPr>
          </w:p>
        </w:tc>
        <w:tc>
          <w:tcPr>
            <w:tcW w:w="2410" w:type="dxa"/>
          </w:tcPr>
          <w:p w14:paraId="5D3D4B09" w14:textId="4695E0B3"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長期給付事業</w:t>
            </w:r>
          </w:p>
        </w:tc>
        <w:tc>
          <w:tcPr>
            <w:tcW w:w="3543" w:type="dxa"/>
          </w:tcPr>
          <w:p w14:paraId="13746F57" w14:textId="3F76EE4E"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給付事業</w:t>
            </w:r>
          </w:p>
        </w:tc>
      </w:tr>
      <w:tr w:rsidR="003F4B43" w:rsidRPr="00F00B88" w14:paraId="18367D64" w14:textId="77777777" w:rsidTr="00014DCB">
        <w:tc>
          <w:tcPr>
            <w:tcW w:w="2337" w:type="dxa"/>
            <w:vMerge/>
          </w:tcPr>
          <w:p w14:paraId="533782E7" w14:textId="77777777" w:rsidR="003F4B43" w:rsidRPr="00F00B88" w:rsidRDefault="003F4B43" w:rsidP="009F7426">
            <w:pPr>
              <w:spacing w:line="440" w:lineRule="exact"/>
              <w:rPr>
                <w:rFonts w:ascii="ＭＳ 明朝" w:eastAsia="ＭＳ 明朝" w:hAnsi="ＭＳ 明朝"/>
                <w:sz w:val="24"/>
                <w:szCs w:val="24"/>
              </w:rPr>
            </w:pPr>
          </w:p>
        </w:tc>
        <w:tc>
          <w:tcPr>
            <w:tcW w:w="2410" w:type="dxa"/>
          </w:tcPr>
          <w:p w14:paraId="13A5BEA6" w14:textId="0C8E8E78"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主務大臣が総務大臣と協議して</w:t>
            </w:r>
          </w:p>
        </w:tc>
        <w:tc>
          <w:tcPr>
            <w:tcW w:w="3543" w:type="dxa"/>
          </w:tcPr>
          <w:p w14:paraId="588F9AE7" w14:textId="2FCDD518" w:rsidR="003F4B43" w:rsidRPr="00F00B88" w:rsidRDefault="003F4B43" w:rsidP="009F7426">
            <w:pPr>
              <w:spacing w:line="440" w:lineRule="exact"/>
              <w:rPr>
                <w:rFonts w:ascii="ＭＳ 明朝" w:eastAsia="ＭＳ 明朝" w:hAnsi="ＭＳ 明朝"/>
                <w:sz w:val="24"/>
                <w:szCs w:val="24"/>
              </w:rPr>
            </w:pPr>
            <w:r w:rsidRPr="00F00B88">
              <w:rPr>
                <w:rFonts w:ascii="ＭＳ 明朝" w:eastAsia="ＭＳ 明朝" w:hAnsi="ＭＳ 明朝" w:hint="eastAsia"/>
                <w:sz w:val="24"/>
                <w:szCs w:val="24"/>
              </w:rPr>
              <w:t>総務大臣が</w:t>
            </w:r>
          </w:p>
        </w:tc>
      </w:tr>
    </w:tbl>
    <w:p w14:paraId="2CE41CB5" w14:textId="77777777" w:rsidR="00AB51D5" w:rsidRPr="00F00B88" w:rsidRDefault="00AB51D5" w:rsidP="009F7426">
      <w:pPr>
        <w:spacing w:line="440" w:lineRule="exact"/>
        <w:ind w:left="240" w:hangingChars="100" w:hanging="240"/>
        <w:rPr>
          <w:rFonts w:ascii="ＭＳ 明朝" w:eastAsia="ＭＳ 明朝" w:hAnsi="ＭＳ 明朝"/>
          <w:sz w:val="24"/>
          <w:szCs w:val="24"/>
        </w:rPr>
      </w:pPr>
    </w:p>
    <w:p w14:paraId="5A526636" w14:textId="5FE60014" w:rsidR="00E37BBD" w:rsidRPr="00F00B88" w:rsidRDefault="00E37BBD" w:rsidP="009F7426">
      <w:pPr>
        <w:spacing w:line="440" w:lineRule="exact"/>
        <w:ind w:left="240" w:hangingChars="100" w:hanging="240"/>
        <w:rPr>
          <w:rFonts w:ascii="ＭＳ 明朝" w:eastAsia="ＭＳ 明朝" w:hAnsi="ＭＳ 明朝"/>
          <w:sz w:val="24"/>
          <w:szCs w:val="24"/>
        </w:rPr>
      </w:pPr>
      <w:r w:rsidRPr="00F00B88">
        <w:rPr>
          <w:rFonts w:ascii="ＭＳ 明朝" w:eastAsia="ＭＳ 明朝" w:hAnsi="ＭＳ 明朝" w:hint="eastAsia"/>
          <w:sz w:val="24"/>
          <w:szCs w:val="24"/>
        </w:rPr>
        <w:t xml:space="preserve">２　</w:t>
      </w:r>
      <w:r w:rsidRPr="00F00B88">
        <w:rPr>
          <w:rFonts w:ascii="ＭＳ 明朝" w:eastAsia="ＭＳ 明朝" w:hAnsi="ＭＳ 明朝"/>
          <w:sz w:val="24"/>
          <w:szCs w:val="24"/>
        </w:rPr>
        <w:t>前項において準用する施行規程第二章第二節の規定の適用については、</w:t>
      </w:r>
      <w:r w:rsidRPr="00F00B88">
        <w:rPr>
          <w:rFonts w:ascii="ＭＳ 明朝" w:eastAsia="ＭＳ 明朝" w:hAnsi="ＭＳ 明朝" w:hint="eastAsia"/>
          <w:sz w:val="24"/>
          <w:szCs w:val="24"/>
        </w:rPr>
        <w:t>これらの規定中施行規程別紙様式に定める様式によることとされているものは、総務大臣の定める様式によるものとする。</w:t>
      </w:r>
    </w:p>
    <w:p w14:paraId="5D841774" w14:textId="1B68BD6C" w:rsidR="00E37BBD" w:rsidRPr="00F00B88" w:rsidRDefault="00E37BBD" w:rsidP="009F7426">
      <w:pPr>
        <w:spacing w:line="440" w:lineRule="exact"/>
        <w:ind w:left="240" w:hangingChars="100" w:hanging="240"/>
        <w:rPr>
          <w:rFonts w:ascii="ＭＳ 明朝" w:eastAsia="ＭＳ 明朝" w:hAnsi="ＭＳ 明朝"/>
          <w:sz w:val="24"/>
          <w:szCs w:val="24"/>
        </w:rPr>
      </w:pPr>
      <w:r w:rsidRPr="00F00B88">
        <w:rPr>
          <w:rFonts w:ascii="ＭＳ 明朝" w:eastAsia="ＭＳ 明朝" w:hAnsi="ＭＳ 明朝" w:hint="eastAsia"/>
          <w:sz w:val="24"/>
          <w:szCs w:val="24"/>
        </w:rPr>
        <w:t>第十六条の五　施行規程第百六十五条の規定は</w:t>
      </w:r>
      <w:r w:rsidR="00925DA6" w:rsidRPr="00F00B88">
        <w:rPr>
          <w:rFonts w:ascii="ＭＳ 明朝" w:eastAsia="ＭＳ 明朝" w:hAnsi="ＭＳ 明朝"/>
          <w:sz w:val="24"/>
          <w:szCs w:val="24"/>
        </w:rPr>
        <w:t>存続共済会</w:t>
      </w:r>
      <w:r w:rsidRPr="00F00B88">
        <w:rPr>
          <w:rFonts w:ascii="ＭＳ 明朝" w:eastAsia="ＭＳ 明朝" w:hAnsi="ＭＳ 明朝" w:hint="eastAsia"/>
          <w:sz w:val="24"/>
          <w:szCs w:val="24"/>
        </w:rPr>
        <w:t>の書類の保存期限について、施行規程第百六十八条から第百七十一条までの規定は</w:t>
      </w:r>
      <w:r w:rsidR="004156D0">
        <w:rPr>
          <w:rFonts w:ascii="ＭＳ 明朝" w:eastAsia="ＭＳ 明朝" w:hAnsi="ＭＳ 明朝" w:hint="eastAsia"/>
          <w:sz w:val="24"/>
          <w:szCs w:val="24"/>
        </w:rPr>
        <w:t>存続</w:t>
      </w:r>
      <w:r w:rsidRPr="00F00B88">
        <w:rPr>
          <w:rFonts w:ascii="ＭＳ 明朝" w:eastAsia="ＭＳ 明朝" w:hAnsi="ＭＳ 明朝" w:hint="eastAsia"/>
          <w:sz w:val="24"/>
          <w:szCs w:val="24"/>
        </w:rPr>
        <w:t>共済会の監査について、施行規程第百七十三条の二（第一項第二号を除く。）の規定は</w:t>
      </w:r>
      <w:r w:rsidR="003B4DCF">
        <w:rPr>
          <w:rFonts w:ascii="ＭＳ 明朝" w:eastAsia="ＭＳ 明朝" w:hAnsi="ＭＳ 明朝" w:hint="eastAsia"/>
          <w:sz w:val="24"/>
          <w:szCs w:val="24"/>
        </w:rPr>
        <w:t>存続</w:t>
      </w:r>
      <w:r w:rsidRPr="00F00B88">
        <w:rPr>
          <w:rFonts w:ascii="ＭＳ 明朝" w:eastAsia="ＭＳ 明朝" w:hAnsi="ＭＳ 明朝" w:hint="eastAsia"/>
          <w:sz w:val="24"/>
          <w:szCs w:val="24"/>
        </w:rPr>
        <w:t>共済会の印鑑の提出について、施行規程第百七十四条の規定（第一項第三号</w:t>
      </w:r>
      <w:r w:rsidRPr="00F00B88">
        <w:rPr>
          <w:rFonts w:ascii="ＭＳ 明朝" w:eastAsia="ＭＳ 明朝" w:hAnsi="ＭＳ 明朝"/>
          <w:sz w:val="24"/>
          <w:szCs w:val="24"/>
        </w:rPr>
        <w:t>を除く。）は</w:t>
      </w:r>
      <w:r w:rsidR="004156D0" w:rsidRPr="004156D0">
        <w:rPr>
          <w:rFonts w:ascii="ＭＳ 明朝" w:eastAsia="ＭＳ 明朝" w:hAnsi="ＭＳ 明朝"/>
          <w:sz w:val="24"/>
          <w:szCs w:val="24"/>
        </w:rPr>
        <w:t>存続</w:t>
      </w:r>
      <w:r w:rsidRPr="00F00B88">
        <w:rPr>
          <w:rFonts w:ascii="ＭＳ 明朝" w:eastAsia="ＭＳ 明朝" w:hAnsi="ＭＳ 明朝"/>
          <w:sz w:val="24"/>
          <w:szCs w:val="24"/>
        </w:rPr>
        <w:t>共済会に対する請求書等の証明について準用する。この場合において、施行規程第百六十五条中「組合」とあるのは「</w:t>
      </w:r>
      <w:r w:rsidR="004156D0" w:rsidRPr="004156D0">
        <w:rPr>
          <w:rFonts w:ascii="ＭＳ 明朝" w:eastAsia="ＭＳ 明朝" w:hAnsi="ＭＳ 明朝"/>
          <w:sz w:val="24"/>
          <w:szCs w:val="24"/>
        </w:rPr>
        <w:t>存続</w:t>
      </w:r>
      <w:r w:rsidRPr="00F00B88">
        <w:rPr>
          <w:rFonts w:ascii="ＭＳ 明朝" w:eastAsia="ＭＳ 明朝" w:hAnsi="ＭＳ 明朝"/>
          <w:sz w:val="24"/>
          <w:szCs w:val="24"/>
        </w:rPr>
        <w:t>共済会」と、「長期給付」とあるのは「給付」と、「運営規則」とあるのは「</w:t>
      </w:r>
      <w:r w:rsidR="004156D0" w:rsidRPr="004156D0">
        <w:rPr>
          <w:rFonts w:ascii="ＭＳ 明朝" w:eastAsia="ＭＳ 明朝" w:hAnsi="ＭＳ 明朝"/>
          <w:sz w:val="24"/>
          <w:szCs w:val="24"/>
        </w:rPr>
        <w:t>存続</w:t>
      </w:r>
      <w:r w:rsidRPr="00F00B88">
        <w:rPr>
          <w:rFonts w:ascii="ＭＳ 明朝" w:eastAsia="ＭＳ 明朝" w:hAnsi="ＭＳ 明朝"/>
          <w:sz w:val="24"/>
          <w:szCs w:val="24"/>
        </w:rPr>
        <w:t>共済会の規則」と、施行規程第百六十八条から第百七十条までの規定中「法第百四十四条の二十七第四項」とあるのは「</w:t>
      </w:r>
      <w:r w:rsidR="00925DA6" w:rsidRPr="00F00B88">
        <w:rPr>
          <w:rFonts w:ascii="ＭＳ 明朝" w:eastAsia="ＭＳ 明朝" w:hAnsi="ＭＳ 明朝"/>
          <w:sz w:val="24"/>
          <w:szCs w:val="24"/>
        </w:rPr>
        <w:t>地方公務員等共済組合法の一部を改正する法律（平成二十三年法律第五十六号）附則第二十三条第一項の規定によりなお効力を有するものとされ、同条第二項の規定により読み替えて適用される同法による改正前の法第百七十条第三項</w:t>
      </w:r>
      <w:r w:rsidRPr="00F00B88">
        <w:rPr>
          <w:rFonts w:ascii="ＭＳ 明朝" w:eastAsia="ＭＳ 明朝" w:hAnsi="ＭＳ 明朝" w:hint="eastAsia"/>
          <w:sz w:val="24"/>
          <w:szCs w:val="24"/>
        </w:rPr>
        <w:t>」と、施行規程第百七十一</w:t>
      </w:r>
      <w:r w:rsidRPr="00F00B88">
        <w:rPr>
          <w:rFonts w:ascii="ＭＳ 明朝" w:eastAsia="ＭＳ 明朝" w:hAnsi="ＭＳ 明朝"/>
          <w:sz w:val="24"/>
          <w:szCs w:val="24"/>
        </w:rPr>
        <w:t>条中「組合の理事長」とあるのは「</w:t>
      </w:r>
      <w:r w:rsidR="004156D0" w:rsidRPr="004156D0">
        <w:rPr>
          <w:rFonts w:ascii="ＭＳ 明朝" w:eastAsia="ＭＳ 明朝" w:hAnsi="ＭＳ 明朝"/>
          <w:sz w:val="24"/>
          <w:szCs w:val="24"/>
        </w:rPr>
        <w:t>存続</w:t>
      </w:r>
      <w:r w:rsidRPr="00F00B88">
        <w:rPr>
          <w:rFonts w:ascii="ＭＳ 明朝" w:eastAsia="ＭＳ 明朝" w:hAnsi="ＭＳ 明朝"/>
          <w:sz w:val="24"/>
          <w:szCs w:val="24"/>
        </w:rPr>
        <w:t>共済会の会長」と、「組合」とあるのは</w:t>
      </w:r>
      <w:r w:rsidRPr="00F00B88">
        <w:rPr>
          <w:rFonts w:ascii="ＭＳ 明朝" w:eastAsia="ＭＳ 明朝" w:hAnsi="ＭＳ 明朝" w:hint="eastAsia"/>
          <w:sz w:val="24"/>
          <w:szCs w:val="24"/>
        </w:rPr>
        <w:t>「</w:t>
      </w:r>
      <w:r w:rsidR="004156D0" w:rsidRPr="004156D0">
        <w:rPr>
          <w:rFonts w:ascii="ＭＳ 明朝" w:eastAsia="ＭＳ 明朝" w:hAnsi="ＭＳ 明朝"/>
          <w:sz w:val="24"/>
          <w:szCs w:val="24"/>
        </w:rPr>
        <w:t>存続</w:t>
      </w:r>
      <w:r w:rsidRPr="00F00B88">
        <w:rPr>
          <w:rFonts w:ascii="ＭＳ 明朝" w:eastAsia="ＭＳ 明朝" w:hAnsi="ＭＳ 明朝" w:hint="eastAsia"/>
          <w:sz w:val="24"/>
          <w:szCs w:val="24"/>
        </w:rPr>
        <w:t>共済会」と、施行規程第百七十三条の二中「組合」とあるのは「</w:t>
      </w:r>
      <w:r w:rsidR="004156D0" w:rsidRPr="004156D0">
        <w:rPr>
          <w:rFonts w:ascii="ＭＳ 明朝" w:eastAsia="ＭＳ 明朝" w:hAnsi="ＭＳ 明朝"/>
          <w:sz w:val="24"/>
          <w:szCs w:val="24"/>
        </w:rPr>
        <w:t>存続</w:t>
      </w:r>
      <w:r w:rsidRPr="00F00B88">
        <w:rPr>
          <w:rFonts w:ascii="ＭＳ 明朝" w:eastAsia="ＭＳ 明朝" w:hAnsi="ＭＳ 明朝" w:hint="eastAsia"/>
          <w:sz w:val="24"/>
          <w:szCs w:val="24"/>
        </w:rPr>
        <w:t>共済会」と、「理事長」とあるのは「会長」と、「地方職員共済組合等及び都職員共済組合等」とあるのは「</w:t>
      </w:r>
      <w:r w:rsidR="004156D0" w:rsidRPr="004156D0">
        <w:rPr>
          <w:rFonts w:ascii="ＭＳ 明朝" w:eastAsia="ＭＳ 明朝" w:hAnsi="ＭＳ 明朝"/>
          <w:sz w:val="24"/>
          <w:szCs w:val="24"/>
        </w:rPr>
        <w:t>存続</w:t>
      </w:r>
      <w:r w:rsidRPr="00F00B88">
        <w:rPr>
          <w:rFonts w:ascii="ＭＳ 明朝" w:eastAsia="ＭＳ 明朝" w:hAnsi="ＭＳ 明朝" w:hint="eastAsia"/>
          <w:sz w:val="24"/>
          <w:szCs w:val="24"/>
        </w:rPr>
        <w:t>共済会」と、「主務大臣」とあるのは「総務大臣」</w:t>
      </w:r>
      <w:r w:rsidRPr="00F00B88">
        <w:rPr>
          <w:rFonts w:ascii="ＭＳ 明朝" w:eastAsia="ＭＳ 明朝" w:hAnsi="ＭＳ 明朝"/>
          <w:sz w:val="24"/>
          <w:szCs w:val="24"/>
        </w:rPr>
        <w:t xml:space="preserve"> と、施行規程第百七十四条中「組合員」とあるのは「地方議会議員」と、</w:t>
      </w:r>
      <w:r w:rsidRPr="00F00B88">
        <w:rPr>
          <w:rFonts w:ascii="ＭＳ 明朝" w:eastAsia="ＭＳ 明朝" w:hAnsi="ＭＳ 明朝" w:hint="eastAsia"/>
          <w:sz w:val="24"/>
          <w:szCs w:val="24"/>
        </w:rPr>
        <w:t>「組合」とあるのは「</w:t>
      </w:r>
      <w:r w:rsidR="004156D0" w:rsidRPr="004156D0">
        <w:rPr>
          <w:rFonts w:ascii="ＭＳ 明朝" w:eastAsia="ＭＳ 明朝" w:hAnsi="ＭＳ 明朝"/>
          <w:sz w:val="24"/>
          <w:szCs w:val="24"/>
        </w:rPr>
        <w:t>存続</w:t>
      </w:r>
      <w:r w:rsidRPr="00F00B88">
        <w:rPr>
          <w:rFonts w:ascii="ＭＳ 明朝" w:eastAsia="ＭＳ 明朝" w:hAnsi="ＭＳ 明朝" w:hint="eastAsia"/>
          <w:sz w:val="24"/>
          <w:szCs w:val="24"/>
        </w:rPr>
        <w:t>共済会」と、「所属機関の長」とあるのは「地方公共団体の議会</w:t>
      </w:r>
      <w:r w:rsidRPr="00F00B88">
        <w:rPr>
          <w:rFonts w:ascii="ＭＳ 明朝" w:eastAsia="ＭＳ 明朝" w:hAnsi="ＭＳ 明朝" w:hint="eastAsia"/>
          <w:sz w:val="24"/>
          <w:szCs w:val="24"/>
        </w:rPr>
        <w:lastRenderedPageBreak/>
        <w:t>の議長」と、</w:t>
      </w:r>
      <w:r w:rsidR="00925DA6" w:rsidRPr="00F00B88">
        <w:rPr>
          <w:rFonts w:ascii="ＭＳ 明朝" w:eastAsia="ＭＳ 明朝" w:hAnsi="ＭＳ 明朝"/>
          <w:sz w:val="24"/>
          <w:szCs w:val="24"/>
        </w:rPr>
        <w:t>「障害共済年金」</w:t>
      </w:r>
      <w:r w:rsidRPr="00F00B88">
        <w:rPr>
          <w:rFonts w:ascii="ＭＳ 明朝" w:eastAsia="ＭＳ 明朝" w:hAnsi="ＭＳ 明朝" w:hint="eastAsia"/>
          <w:sz w:val="24"/>
          <w:szCs w:val="24"/>
        </w:rPr>
        <w:t>とあるのは「公務傷病年金」と読み替えるものとする。</w:t>
      </w:r>
    </w:p>
    <w:p w14:paraId="0E4D3997" w14:textId="184046B4" w:rsidR="00E37BBD" w:rsidRPr="00F00B88" w:rsidRDefault="00E37BBD" w:rsidP="009F7426">
      <w:pPr>
        <w:spacing w:line="440" w:lineRule="exact"/>
        <w:ind w:left="240" w:hangingChars="100" w:hanging="240"/>
        <w:rPr>
          <w:rFonts w:ascii="ＭＳ 明朝" w:eastAsia="ＭＳ 明朝" w:hAnsi="ＭＳ 明朝"/>
          <w:sz w:val="24"/>
          <w:szCs w:val="24"/>
        </w:rPr>
      </w:pPr>
      <w:r w:rsidRPr="00F00B88">
        <w:rPr>
          <w:rFonts w:ascii="ＭＳ 明朝" w:eastAsia="ＭＳ 明朝" w:hAnsi="ＭＳ 明朝" w:hint="eastAsia"/>
          <w:sz w:val="24"/>
          <w:szCs w:val="24"/>
        </w:rPr>
        <w:t xml:space="preserve">２　</w:t>
      </w:r>
      <w:r w:rsidRPr="00F00B88">
        <w:rPr>
          <w:rFonts w:ascii="ＭＳ 明朝" w:eastAsia="ＭＳ 明朝" w:hAnsi="ＭＳ 明朝"/>
          <w:sz w:val="24"/>
          <w:szCs w:val="24"/>
        </w:rPr>
        <w:t>前条第二項の規定は、前項において準用する施行規程第百六十九条第一</w:t>
      </w:r>
      <w:r w:rsidRPr="00F00B88">
        <w:rPr>
          <w:rFonts w:ascii="ＭＳ 明朝" w:eastAsia="ＭＳ 明朝" w:hAnsi="ＭＳ 明朝" w:hint="eastAsia"/>
          <w:sz w:val="24"/>
          <w:szCs w:val="24"/>
        </w:rPr>
        <w:t>項の規定を適用する場合について準用する。</w:t>
      </w:r>
    </w:p>
    <w:p w14:paraId="47DE17ED" w14:textId="5C9051C5" w:rsidR="0015544B" w:rsidRPr="00F00B88" w:rsidRDefault="0015544B" w:rsidP="0091423F">
      <w:pPr>
        <w:spacing w:line="440" w:lineRule="exact"/>
        <w:ind w:leftChars="100" w:left="210"/>
        <w:rPr>
          <w:rFonts w:ascii="ＭＳ 明朝" w:eastAsia="ＭＳ 明朝" w:hAnsi="ＭＳ 明朝"/>
          <w:sz w:val="24"/>
          <w:szCs w:val="24"/>
        </w:rPr>
      </w:pPr>
      <w:r w:rsidRPr="00F00B88">
        <w:rPr>
          <w:rFonts w:ascii="ＭＳ 明朝" w:eastAsia="ＭＳ 明朝" w:hAnsi="ＭＳ 明朝" w:hint="eastAsia"/>
          <w:sz w:val="24"/>
          <w:szCs w:val="24"/>
        </w:rPr>
        <w:t>（地方議会議員の任期満了による退職の取扱い）</w:t>
      </w:r>
    </w:p>
    <w:p w14:paraId="34B285EE" w14:textId="2CB75727" w:rsidR="0015544B" w:rsidRPr="00F00B88" w:rsidRDefault="0015544B" w:rsidP="009F7426">
      <w:pPr>
        <w:spacing w:line="440" w:lineRule="exact"/>
        <w:ind w:left="240" w:hangingChars="100" w:hanging="240"/>
        <w:rPr>
          <w:rFonts w:ascii="ＭＳ 明朝" w:eastAsia="ＭＳ 明朝" w:hAnsi="ＭＳ 明朝"/>
          <w:sz w:val="24"/>
          <w:szCs w:val="24"/>
        </w:rPr>
      </w:pPr>
      <w:r w:rsidRPr="00F00B88">
        <w:rPr>
          <w:rFonts w:ascii="ＭＳ 明朝" w:eastAsia="ＭＳ 明朝" w:hAnsi="ＭＳ 明朝" w:hint="eastAsia"/>
          <w:sz w:val="24"/>
          <w:szCs w:val="24"/>
        </w:rPr>
        <w:t>第</w:t>
      </w:r>
      <w:r w:rsidR="002E4BBC">
        <w:rPr>
          <w:rFonts w:ascii="ＭＳ 明朝" w:eastAsia="ＭＳ 明朝" w:hAnsi="ＭＳ 明朝" w:hint="eastAsia"/>
          <w:sz w:val="24"/>
          <w:szCs w:val="24"/>
        </w:rPr>
        <w:t>十</w:t>
      </w:r>
      <w:r w:rsidRPr="00F00B88">
        <w:rPr>
          <w:rFonts w:ascii="ＭＳ 明朝" w:eastAsia="ＭＳ 明朝" w:hAnsi="ＭＳ 明朝" w:hint="eastAsia"/>
          <w:sz w:val="24"/>
          <w:szCs w:val="24"/>
        </w:rPr>
        <w:t>六条の六　昭和三十八年三月一日から同年五月三十一日までの間に任期が満了することとなる地方公共団体の議会の議員が、地方公共団体の議会の議員及び長の選挙期日等の臨時特例に関する法律（昭和三十七年法律第百六十三号）第一条第一項に規定する期日に行なわれた任期満了による選挙において当選人（公職選挙法（昭和二十五年法律第百号）第九十六条、第九十七条第二項又は第百十二条の規定による当選人を除く。）となり、再び同一の地方公共団体の議会の議員と</w:t>
      </w:r>
      <w:proofErr w:type="gramStart"/>
      <w:r w:rsidRPr="00F00B88">
        <w:rPr>
          <w:rFonts w:ascii="ＭＳ 明朝" w:eastAsia="ＭＳ 明朝" w:hAnsi="ＭＳ 明朝" w:hint="eastAsia"/>
          <w:sz w:val="24"/>
          <w:szCs w:val="24"/>
        </w:rPr>
        <w:t>なつた</w:t>
      </w:r>
      <w:proofErr w:type="gramEnd"/>
      <w:r w:rsidRPr="00F00B88">
        <w:rPr>
          <w:rFonts w:ascii="ＭＳ 明朝" w:eastAsia="ＭＳ 明朝" w:hAnsi="ＭＳ 明朝" w:hint="eastAsia"/>
          <w:sz w:val="24"/>
          <w:szCs w:val="24"/>
        </w:rPr>
        <w:t>場合には、法第十一章の規定の適用については、任期満了の日が当該選挙において当選人と決定された日前であるときにおいても、退職はなかつたものとする。</w:t>
      </w:r>
    </w:p>
    <w:p w14:paraId="43A708A8" w14:textId="2E48AA1A" w:rsidR="00E37BBD" w:rsidRPr="00F00B88" w:rsidRDefault="00E37BBD" w:rsidP="0091423F">
      <w:pPr>
        <w:spacing w:line="440" w:lineRule="exact"/>
        <w:ind w:leftChars="100" w:left="210"/>
        <w:rPr>
          <w:rFonts w:ascii="ＭＳ 明朝" w:eastAsia="ＭＳ 明朝" w:hAnsi="ＭＳ 明朝"/>
          <w:sz w:val="24"/>
          <w:szCs w:val="24"/>
        </w:rPr>
      </w:pPr>
      <w:r w:rsidRPr="00F00B88">
        <w:rPr>
          <w:rFonts w:ascii="ＭＳ 明朝" w:eastAsia="ＭＳ 明朝" w:hAnsi="ＭＳ 明朝" w:hint="eastAsia"/>
          <w:sz w:val="24"/>
          <w:szCs w:val="24"/>
        </w:rPr>
        <w:t>（市町村の廃置分合等に伴う共済会の権利義務の承継）</w:t>
      </w:r>
    </w:p>
    <w:p w14:paraId="503FA2BC" w14:textId="3090CE46" w:rsidR="00AB51D5" w:rsidRPr="00F00B88" w:rsidRDefault="00E37BBD" w:rsidP="009F7426">
      <w:pPr>
        <w:spacing w:line="440" w:lineRule="exact"/>
        <w:ind w:left="240" w:hangingChars="100" w:hanging="240"/>
        <w:rPr>
          <w:rFonts w:ascii="ＭＳ 明朝" w:eastAsia="ＭＳ 明朝" w:hAnsi="ＭＳ 明朝"/>
          <w:sz w:val="24"/>
          <w:szCs w:val="24"/>
        </w:rPr>
      </w:pPr>
      <w:r w:rsidRPr="00F00B88">
        <w:rPr>
          <w:rFonts w:ascii="ＭＳ 明朝" w:eastAsia="ＭＳ 明朝" w:hAnsi="ＭＳ 明朝" w:hint="eastAsia"/>
          <w:sz w:val="24"/>
          <w:szCs w:val="24"/>
        </w:rPr>
        <w:t>第十七条　市町村の廃置分合その他これに準ずる処分（以下本条において「廃</w:t>
      </w:r>
      <w:r w:rsidRPr="00F00B88">
        <w:rPr>
          <w:rFonts w:ascii="ＭＳ 明朝" w:eastAsia="ＭＳ 明朝" w:hAnsi="ＭＳ 明朝"/>
          <w:sz w:val="24"/>
          <w:szCs w:val="24"/>
        </w:rPr>
        <w:t>置分合等」という。）により町村が市と</w:t>
      </w:r>
      <w:proofErr w:type="gramStart"/>
      <w:r w:rsidRPr="00F00B88">
        <w:rPr>
          <w:rFonts w:ascii="ＭＳ 明朝" w:eastAsia="ＭＳ 明朝" w:hAnsi="ＭＳ 明朝"/>
          <w:sz w:val="24"/>
          <w:szCs w:val="24"/>
        </w:rPr>
        <w:t>なつた</w:t>
      </w:r>
      <w:proofErr w:type="gramEnd"/>
      <w:r w:rsidRPr="00F00B88">
        <w:rPr>
          <w:rFonts w:ascii="ＭＳ 明朝" w:eastAsia="ＭＳ 明朝" w:hAnsi="ＭＳ 明朝"/>
          <w:sz w:val="24"/>
          <w:szCs w:val="24"/>
        </w:rPr>
        <w:t>場合においては、当該廃置分合等があった日の属する月の翌月（当該廃置分合等があった日が月の初日であるときは、その月）以降分の当該市となった町村の議会の議員に係る</w:t>
      </w:r>
      <w:r w:rsidR="00925DA6" w:rsidRPr="00F00B88">
        <w:rPr>
          <w:rFonts w:ascii="ＭＳ 明朝" w:eastAsia="ＭＳ 明朝" w:hAnsi="ＭＳ 明朝"/>
          <w:sz w:val="24"/>
          <w:szCs w:val="24"/>
        </w:rPr>
        <w:t>改正法附則第二十三条第一項の規定によりなお効力を有するものとされ、同条第二項の規定により読み替えて適用される改正法による改正前の法第百五十一条第一項第三号に規定する町村議会議員存続共済会</w:t>
      </w:r>
      <w:r w:rsidRPr="00F00B88">
        <w:rPr>
          <w:rFonts w:ascii="ＭＳ 明朝" w:eastAsia="ＭＳ 明朝" w:hAnsi="ＭＳ 明朝"/>
          <w:sz w:val="24"/>
          <w:szCs w:val="24"/>
        </w:rPr>
        <w:t>の共済給付金の支給に関する権利義務は、</w:t>
      </w:r>
      <w:r w:rsidR="00925DA6" w:rsidRPr="00F00B88">
        <w:rPr>
          <w:rFonts w:ascii="ＭＳ 明朝" w:eastAsia="ＭＳ 明朝" w:hAnsi="ＭＳ 明朝"/>
          <w:sz w:val="24"/>
          <w:szCs w:val="24"/>
        </w:rPr>
        <w:t>同項第二号に規定する市議会議員存続共済会</w:t>
      </w:r>
      <w:r w:rsidRPr="00F00B88">
        <w:rPr>
          <w:rFonts w:ascii="ＭＳ 明朝" w:eastAsia="ＭＳ 明朝" w:hAnsi="ＭＳ 明朝"/>
          <w:sz w:val="24"/>
          <w:szCs w:val="24"/>
        </w:rPr>
        <w:t>が引き継ぐものとする。</w:t>
      </w:r>
    </w:p>
    <w:p w14:paraId="6B8F51BB" w14:textId="77777777" w:rsidR="00E37BBD" w:rsidRPr="00F00B88" w:rsidRDefault="00E37BBD" w:rsidP="009F7426">
      <w:pPr>
        <w:spacing w:line="440" w:lineRule="exact"/>
        <w:ind w:left="240" w:hangingChars="100" w:hanging="240"/>
        <w:rPr>
          <w:rFonts w:ascii="ＭＳ 明朝" w:eastAsia="ＭＳ 明朝" w:hAnsi="ＭＳ 明朝"/>
          <w:sz w:val="24"/>
          <w:szCs w:val="24"/>
        </w:rPr>
      </w:pPr>
    </w:p>
    <w:p w14:paraId="3E33EEB1" w14:textId="6D898174" w:rsidR="00E37BBD" w:rsidRPr="00F00B88" w:rsidRDefault="00E37BBD" w:rsidP="00C92867">
      <w:pPr>
        <w:spacing w:line="440" w:lineRule="exact"/>
        <w:ind w:firstLineChars="200" w:firstLine="480"/>
        <w:rPr>
          <w:rFonts w:ascii="ＭＳ ゴシック" w:eastAsia="ＭＳ ゴシック" w:hAnsi="ＭＳ ゴシック"/>
          <w:sz w:val="24"/>
          <w:szCs w:val="24"/>
        </w:rPr>
      </w:pPr>
      <w:r w:rsidRPr="00F00B88">
        <w:rPr>
          <w:rFonts w:ascii="ＭＳ ゴシック" w:eastAsia="ＭＳ ゴシック" w:hAnsi="ＭＳ ゴシック" w:hint="eastAsia"/>
          <w:sz w:val="24"/>
          <w:szCs w:val="24"/>
        </w:rPr>
        <w:t>附　則</w:t>
      </w:r>
    </w:p>
    <w:p w14:paraId="6958D53D" w14:textId="77777777" w:rsidR="00E37BBD" w:rsidRPr="00F00B88" w:rsidRDefault="00E37BBD" w:rsidP="0091423F">
      <w:pPr>
        <w:spacing w:line="440" w:lineRule="exact"/>
        <w:ind w:leftChars="100" w:left="210"/>
        <w:rPr>
          <w:rFonts w:ascii="ＭＳ 明朝" w:eastAsia="ＭＳ 明朝" w:hAnsi="ＭＳ 明朝"/>
          <w:sz w:val="24"/>
          <w:szCs w:val="24"/>
        </w:rPr>
      </w:pPr>
      <w:r w:rsidRPr="00F00B88">
        <w:rPr>
          <w:rFonts w:ascii="ＭＳ 明朝" w:eastAsia="ＭＳ 明朝" w:hAnsi="ＭＳ 明朝" w:hint="eastAsia"/>
          <w:sz w:val="24"/>
          <w:szCs w:val="24"/>
        </w:rPr>
        <w:t>（施行期日）</w:t>
      </w:r>
    </w:p>
    <w:p w14:paraId="703C4C73" w14:textId="70291870" w:rsidR="00E37BBD" w:rsidRPr="00F00B88" w:rsidRDefault="00E37BBD" w:rsidP="009F7426">
      <w:pPr>
        <w:spacing w:line="440" w:lineRule="exact"/>
        <w:ind w:left="240" w:hangingChars="100" w:hanging="240"/>
        <w:rPr>
          <w:rFonts w:ascii="ＭＳ 明朝" w:eastAsia="ＭＳ 明朝" w:hAnsi="ＭＳ 明朝"/>
          <w:sz w:val="24"/>
          <w:szCs w:val="24"/>
        </w:rPr>
      </w:pPr>
      <w:r w:rsidRPr="00F00B88">
        <w:rPr>
          <w:rFonts w:ascii="ＭＳ 明朝" w:eastAsia="ＭＳ 明朝" w:hAnsi="ＭＳ 明朝" w:hint="eastAsia"/>
          <w:sz w:val="24"/>
          <w:szCs w:val="24"/>
        </w:rPr>
        <w:t>第一条　この省令は、昭和三十七年十二月一日から施行する。ただし、附則第三条の規定は、公布の日から施行する。</w:t>
      </w:r>
    </w:p>
    <w:p w14:paraId="544DC7DF" w14:textId="77777777" w:rsidR="00E37BBD" w:rsidRPr="00F00B88" w:rsidRDefault="00E37BBD" w:rsidP="0091423F">
      <w:pPr>
        <w:spacing w:line="440" w:lineRule="exact"/>
        <w:ind w:leftChars="100" w:left="210"/>
        <w:rPr>
          <w:rFonts w:ascii="ＭＳ 明朝" w:eastAsia="ＭＳ 明朝" w:hAnsi="ＭＳ 明朝"/>
          <w:sz w:val="24"/>
          <w:szCs w:val="24"/>
        </w:rPr>
      </w:pPr>
      <w:r w:rsidRPr="00F00B88">
        <w:rPr>
          <w:rFonts w:ascii="ＭＳ 明朝" w:eastAsia="ＭＳ 明朝" w:hAnsi="ＭＳ 明朝" w:hint="eastAsia"/>
          <w:sz w:val="24"/>
          <w:szCs w:val="24"/>
        </w:rPr>
        <w:lastRenderedPageBreak/>
        <w:t>（他の命令の廃止）</w:t>
      </w:r>
    </w:p>
    <w:p w14:paraId="40F47A41" w14:textId="739B6FBA" w:rsidR="00E37BBD" w:rsidRPr="00F00B88" w:rsidRDefault="00E37BBD" w:rsidP="009F7426">
      <w:pPr>
        <w:spacing w:line="440" w:lineRule="exact"/>
        <w:ind w:left="240" w:hangingChars="100" w:hanging="240"/>
        <w:rPr>
          <w:rFonts w:ascii="ＭＳ 明朝" w:eastAsia="ＭＳ 明朝" w:hAnsi="ＭＳ 明朝"/>
          <w:sz w:val="24"/>
          <w:szCs w:val="24"/>
        </w:rPr>
      </w:pPr>
      <w:r w:rsidRPr="00F00B88">
        <w:rPr>
          <w:rFonts w:ascii="ＭＳ 明朝" w:eastAsia="ＭＳ 明朝" w:hAnsi="ＭＳ 明朝" w:hint="eastAsia"/>
          <w:sz w:val="24"/>
          <w:szCs w:val="24"/>
        </w:rPr>
        <w:t>第二条　次に掲げる命令は、廃止する。</w:t>
      </w:r>
    </w:p>
    <w:p w14:paraId="006F7B4C" w14:textId="5FFC1A8F" w:rsidR="00E37BBD" w:rsidRPr="00F00B88" w:rsidRDefault="00E37BBD" w:rsidP="009F7426">
      <w:pPr>
        <w:spacing w:line="440" w:lineRule="exact"/>
        <w:ind w:firstLineChars="200" w:firstLine="480"/>
        <w:rPr>
          <w:rFonts w:ascii="ＭＳ 明朝" w:eastAsia="ＭＳ 明朝" w:hAnsi="ＭＳ 明朝"/>
          <w:sz w:val="24"/>
          <w:szCs w:val="24"/>
        </w:rPr>
      </w:pPr>
      <w:r w:rsidRPr="00F00B88">
        <w:rPr>
          <w:rFonts w:ascii="ＭＳ 明朝" w:eastAsia="ＭＳ 明朝" w:hAnsi="ＭＳ 明朝" w:hint="eastAsia"/>
          <w:sz w:val="24"/>
          <w:szCs w:val="24"/>
        </w:rPr>
        <w:t xml:space="preserve">一　</w:t>
      </w:r>
      <w:r w:rsidRPr="00F00B88">
        <w:rPr>
          <w:rFonts w:ascii="ＭＳ 明朝" w:eastAsia="ＭＳ 明朝" w:hAnsi="ＭＳ 明朝"/>
          <w:sz w:val="24"/>
          <w:szCs w:val="24"/>
        </w:rPr>
        <w:t xml:space="preserve">市町村職員共済組合法施行規則（昭和二十九年総理府令第九十号） </w:t>
      </w:r>
    </w:p>
    <w:p w14:paraId="5ABB9C4F" w14:textId="77777777" w:rsidR="00E37BBD" w:rsidRPr="00F00B88" w:rsidRDefault="00E37BBD" w:rsidP="009F7426">
      <w:pPr>
        <w:spacing w:line="440" w:lineRule="exact"/>
        <w:ind w:firstLineChars="200" w:firstLine="480"/>
        <w:rPr>
          <w:rFonts w:ascii="ＭＳ 明朝" w:eastAsia="ＭＳ 明朝" w:hAnsi="ＭＳ 明朝"/>
          <w:sz w:val="24"/>
          <w:szCs w:val="24"/>
        </w:rPr>
      </w:pPr>
      <w:r w:rsidRPr="00F00B88">
        <w:rPr>
          <w:rFonts w:ascii="ＭＳ 明朝" w:eastAsia="ＭＳ 明朝" w:hAnsi="ＭＳ 明朝" w:hint="eastAsia"/>
          <w:sz w:val="24"/>
          <w:szCs w:val="24"/>
        </w:rPr>
        <w:t xml:space="preserve">二　</w:t>
      </w:r>
      <w:r w:rsidRPr="00F00B88">
        <w:rPr>
          <w:rFonts w:ascii="ＭＳ 明朝" w:eastAsia="ＭＳ 明朝" w:hAnsi="ＭＳ 明朝"/>
          <w:sz w:val="24"/>
          <w:szCs w:val="24"/>
        </w:rPr>
        <w:t>市町村職員共済組合経理規則（昭和二十九年総理府令第九十一号）</w:t>
      </w:r>
    </w:p>
    <w:p w14:paraId="3E386E1D" w14:textId="77777777" w:rsidR="00E37BBD" w:rsidRPr="00F00B88" w:rsidRDefault="00E37BBD" w:rsidP="009F7426">
      <w:pPr>
        <w:spacing w:line="440" w:lineRule="exact"/>
        <w:ind w:leftChars="233" w:left="729" w:hangingChars="100" w:hanging="240"/>
        <w:rPr>
          <w:rFonts w:ascii="ＭＳ 明朝" w:eastAsia="ＭＳ 明朝" w:hAnsi="ＭＳ 明朝"/>
          <w:sz w:val="24"/>
          <w:szCs w:val="24"/>
        </w:rPr>
      </w:pPr>
      <w:r w:rsidRPr="00F00B88">
        <w:rPr>
          <w:rFonts w:ascii="ＭＳ 明朝" w:eastAsia="ＭＳ 明朝" w:hAnsi="ＭＳ 明朝" w:hint="eastAsia"/>
          <w:sz w:val="24"/>
          <w:szCs w:val="24"/>
        </w:rPr>
        <w:t xml:space="preserve">三　</w:t>
      </w:r>
      <w:r w:rsidRPr="00F00B88">
        <w:rPr>
          <w:rFonts w:ascii="ＭＳ 明朝" w:eastAsia="ＭＳ 明朝" w:hAnsi="ＭＳ 明朝"/>
          <w:sz w:val="24"/>
          <w:szCs w:val="24"/>
        </w:rPr>
        <w:t>町村職員恩給組合法施行規則（昭和三十一年総理府令第七十八号）</w:t>
      </w:r>
    </w:p>
    <w:p w14:paraId="4E83F2AD" w14:textId="15E5332B" w:rsidR="00E37BBD" w:rsidRPr="00F00B88" w:rsidRDefault="00E37BBD" w:rsidP="009F7426">
      <w:pPr>
        <w:spacing w:line="440" w:lineRule="exact"/>
        <w:ind w:leftChars="233" w:left="729" w:hangingChars="100" w:hanging="240"/>
        <w:rPr>
          <w:rFonts w:ascii="ＭＳ 明朝" w:eastAsia="ＭＳ 明朝" w:hAnsi="ＭＳ 明朝"/>
          <w:sz w:val="24"/>
          <w:szCs w:val="24"/>
        </w:rPr>
      </w:pPr>
      <w:r w:rsidRPr="00F00B88">
        <w:rPr>
          <w:rFonts w:ascii="ＭＳ 明朝" w:eastAsia="ＭＳ 明朝" w:hAnsi="ＭＳ 明朝"/>
          <w:sz w:val="24"/>
          <w:szCs w:val="24"/>
        </w:rPr>
        <w:t>四</w:t>
      </w:r>
      <w:r w:rsidRPr="00F00B88">
        <w:rPr>
          <w:rFonts w:ascii="ＭＳ 明朝" w:eastAsia="ＭＳ 明朝" w:hAnsi="ＭＳ 明朝" w:hint="eastAsia"/>
          <w:sz w:val="24"/>
          <w:szCs w:val="24"/>
        </w:rPr>
        <w:t xml:space="preserve">　</w:t>
      </w:r>
      <w:r w:rsidRPr="00F00B88">
        <w:rPr>
          <w:rFonts w:ascii="ＭＳ 明朝" w:eastAsia="ＭＳ 明朝" w:hAnsi="ＭＳ 明朝"/>
          <w:sz w:val="24"/>
          <w:szCs w:val="24"/>
        </w:rPr>
        <w:t>地方議会議員互助年金法施行規則（昭和三十六年自治省令第十四号）</w:t>
      </w:r>
    </w:p>
    <w:p w14:paraId="59A1820D" w14:textId="77777777" w:rsidR="00E37BBD" w:rsidRPr="00F00B88" w:rsidRDefault="00E37BBD" w:rsidP="009F7426">
      <w:pPr>
        <w:spacing w:line="440" w:lineRule="exact"/>
        <w:ind w:left="240" w:hangingChars="100" w:hanging="240"/>
        <w:rPr>
          <w:rFonts w:ascii="ＭＳ 明朝" w:eastAsia="ＭＳ 明朝" w:hAnsi="ＭＳ 明朝"/>
          <w:sz w:val="24"/>
          <w:szCs w:val="24"/>
        </w:rPr>
      </w:pPr>
    </w:p>
    <w:p w14:paraId="4EEB223B" w14:textId="77777777" w:rsidR="00E37BBD" w:rsidRPr="00F00B88" w:rsidRDefault="00E37BBD" w:rsidP="00C92867">
      <w:pPr>
        <w:spacing w:line="440" w:lineRule="exact"/>
        <w:ind w:firstLineChars="200" w:firstLine="480"/>
        <w:rPr>
          <w:rFonts w:ascii="ＭＳ ゴシック" w:eastAsia="ＭＳ ゴシック" w:hAnsi="ＭＳ ゴシック"/>
          <w:sz w:val="24"/>
          <w:szCs w:val="24"/>
        </w:rPr>
      </w:pPr>
      <w:r w:rsidRPr="00F00B88">
        <w:rPr>
          <w:rFonts w:ascii="ＭＳ ゴシック" w:eastAsia="ＭＳ ゴシック" w:hAnsi="ＭＳ ゴシック"/>
          <w:sz w:val="24"/>
          <w:szCs w:val="24"/>
        </w:rPr>
        <w:t>附　則</w:t>
      </w:r>
    </w:p>
    <w:p w14:paraId="3590EFBC" w14:textId="1B9D9FBF" w:rsidR="00E37BBD" w:rsidRPr="00F00B88" w:rsidRDefault="00E37BBD" w:rsidP="009F7426">
      <w:pPr>
        <w:spacing w:line="440" w:lineRule="exact"/>
        <w:ind w:left="240" w:hangingChars="100" w:hanging="240"/>
        <w:jc w:val="right"/>
        <w:rPr>
          <w:rFonts w:ascii="ＭＳ 明朝" w:eastAsia="ＭＳ 明朝" w:hAnsi="ＭＳ 明朝"/>
          <w:sz w:val="24"/>
          <w:szCs w:val="24"/>
        </w:rPr>
      </w:pPr>
      <w:r w:rsidRPr="00F00B88">
        <w:rPr>
          <w:rFonts w:ascii="ＭＳ 明朝" w:eastAsia="ＭＳ 明朝" w:hAnsi="ＭＳ 明朝"/>
          <w:sz w:val="24"/>
          <w:szCs w:val="24"/>
        </w:rPr>
        <w:t>（昭和四十七年三月二十八日自治省令第二号）</w:t>
      </w:r>
    </w:p>
    <w:p w14:paraId="5C99032D" w14:textId="77777777" w:rsidR="00E37BBD" w:rsidRPr="00F00B88" w:rsidRDefault="00E37BBD" w:rsidP="0091423F">
      <w:pPr>
        <w:spacing w:line="440" w:lineRule="exact"/>
        <w:ind w:leftChars="100" w:left="210"/>
        <w:jc w:val="left"/>
        <w:rPr>
          <w:rFonts w:ascii="ＭＳ 明朝" w:eastAsia="ＭＳ 明朝" w:hAnsi="ＭＳ 明朝"/>
          <w:sz w:val="24"/>
          <w:szCs w:val="24"/>
        </w:rPr>
      </w:pPr>
      <w:r w:rsidRPr="00F00B88">
        <w:rPr>
          <w:rFonts w:ascii="ＭＳ 明朝" w:eastAsia="ＭＳ 明朝" w:hAnsi="ＭＳ 明朝" w:hint="eastAsia"/>
          <w:sz w:val="24"/>
          <w:szCs w:val="24"/>
        </w:rPr>
        <w:t>（施行期日）</w:t>
      </w:r>
    </w:p>
    <w:p w14:paraId="751BC583" w14:textId="3BFA83F6" w:rsidR="00E37BBD" w:rsidRPr="00F00B88" w:rsidRDefault="00E37BBD" w:rsidP="009F7426">
      <w:pPr>
        <w:spacing w:line="440" w:lineRule="exact"/>
        <w:ind w:left="240" w:hangingChars="100" w:hanging="240"/>
        <w:jc w:val="left"/>
        <w:rPr>
          <w:rFonts w:ascii="ＭＳ 明朝" w:eastAsia="ＭＳ 明朝" w:hAnsi="ＭＳ 明朝"/>
          <w:sz w:val="24"/>
          <w:szCs w:val="24"/>
        </w:rPr>
      </w:pPr>
      <w:r w:rsidRPr="00F00B88">
        <w:rPr>
          <w:rFonts w:ascii="ＭＳ 明朝" w:eastAsia="ＭＳ 明朝" w:hAnsi="ＭＳ 明朝" w:hint="eastAsia"/>
          <w:sz w:val="24"/>
          <w:szCs w:val="24"/>
        </w:rPr>
        <w:t>第一条　この省令は、昭和四十七年四月一日から施行する。</w:t>
      </w:r>
    </w:p>
    <w:p w14:paraId="45752F92" w14:textId="77777777" w:rsidR="00E37BBD" w:rsidRPr="00F00B88" w:rsidRDefault="00E37BBD" w:rsidP="0091423F">
      <w:pPr>
        <w:spacing w:line="440" w:lineRule="exact"/>
        <w:ind w:leftChars="100" w:left="210"/>
        <w:jc w:val="left"/>
        <w:rPr>
          <w:rFonts w:ascii="ＭＳ 明朝" w:eastAsia="ＭＳ 明朝" w:hAnsi="ＭＳ 明朝"/>
          <w:sz w:val="24"/>
          <w:szCs w:val="24"/>
        </w:rPr>
      </w:pPr>
      <w:r w:rsidRPr="00F00B88">
        <w:rPr>
          <w:rFonts w:ascii="ＭＳ 明朝" w:eastAsia="ＭＳ 明朝" w:hAnsi="ＭＳ 明朝" w:hint="eastAsia"/>
          <w:sz w:val="24"/>
          <w:szCs w:val="24"/>
        </w:rPr>
        <w:t>（給付経理の資産の構成割合の特例）</w:t>
      </w:r>
    </w:p>
    <w:p w14:paraId="49CEC326" w14:textId="1FBB019B" w:rsidR="00E37BBD" w:rsidRPr="00F00B88" w:rsidRDefault="00E37BBD" w:rsidP="009F7426">
      <w:pPr>
        <w:spacing w:line="440" w:lineRule="exact"/>
        <w:ind w:left="240" w:hangingChars="100" w:hanging="240"/>
        <w:jc w:val="left"/>
        <w:rPr>
          <w:rFonts w:ascii="ＭＳ 明朝" w:eastAsia="ＭＳ 明朝" w:hAnsi="ＭＳ 明朝"/>
          <w:sz w:val="24"/>
          <w:szCs w:val="24"/>
        </w:rPr>
      </w:pPr>
      <w:r w:rsidRPr="00F00B88">
        <w:rPr>
          <w:rFonts w:ascii="ＭＳ 明朝" w:eastAsia="ＭＳ 明朝" w:hAnsi="ＭＳ 明朝" w:hint="eastAsia"/>
          <w:sz w:val="24"/>
          <w:szCs w:val="24"/>
        </w:rPr>
        <w:t>第二条　共済会は、地方公務員等共済組合法施行規則第十五条の三第一項の</w:t>
      </w:r>
      <w:r w:rsidRPr="00F00B88">
        <w:rPr>
          <w:rFonts w:ascii="ＭＳ 明朝" w:eastAsia="ＭＳ 明朝" w:hAnsi="ＭＳ 明朝"/>
          <w:sz w:val="24"/>
          <w:szCs w:val="24"/>
        </w:rPr>
        <w:t>規定にかかわらず、当分の間、自治大臣の承認を受けて、その保有する給付経理の現金、預金、貯金、金銭信託、有価証券及び生命保険の価額を当該経理の資産の総額の十分の九に相当する価額以下とすることができる</w:t>
      </w:r>
      <w:r w:rsidRPr="00F00B88">
        <w:rPr>
          <w:rFonts w:ascii="ＭＳ 明朝" w:eastAsia="ＭＳ 明朝" w:hAnsi="ＭＳ 明朝" w:hint="eastAsia"/>
          <w:sz w:val="24"/>
          <w:szCs w:val="24"/>
        </w:rPr>
        <w:t>。</w:t>
      </w:r>
    </w:p>
    <w:p w14:paraId="055B99B1" w14:textId="1AEA5B48" w:rsidR="00E37BBD" w:rsidRPr="00F00B88" w:rsidRDefault="00E37BBD" w:rsidP="009F7426">
      <w:pPr>
        <w:spacing w:line="440" w:lineRule="exact"/>
        <w:ind w:left="240" w:hangingChars="100" w:hanging="240"/>
        <w:jc w:val="left"/>
        <w:rPr>
          <w:rFonts w:ascii="ＭＳ 明朝" w:eastAsia="ＭＳ 明朝" w:hAnsi="ＭＳ 明朝"/>
          <w:sz w:val="24"/>
          <w:szCs w:val="24"/>
        </w:rPr>
      </w:pPr>
      <w:r w:rsidRPr="00F00B88">
        <w:rPr>
          <w:rFonts w:ascii="ＭＳ 明朝" w:eastAsia="ＭＳ 明朝" w:hAnsi="ＭＳ 明朝" w:hint="eastAsia"/>
          <w:sz w:val="24"/>
          <w:szCs w:val="24"/>
        </w:rPr>
        <w:t xml:space="preserve">２　</w:t>
      </w:r>
      <w:r w:rsidRPr="00F00B88">
        <w:rPr>
          <w:rFonts w:ascii="ＭＳ 明朝" w:eastAsia="ＭＳ 明朝" w:hAnsi="ＭＳ 明朝"/>
          <w:sz w:val="24"/>
          <w:szCs w:val="24"/>
        </w:rPr>
        <w:t>前項の自治大臣の承認は、毎事業年度、事業計画を作成する前に、これ</w:t>
      </w:r>
      <w:r w:rsidR="001075A2" w:rsidRPr="00F00B88">
        <w:rPr>
          <w:rFonts w:ascii="ＭＳ 明朝" w:eastAsia="ＭＳ 明朝" w:hAnsi="ＭＳ 明朝"/>
          <w:sz w:val="24"/>
          <w:szCs w:val="24"/>
        </w:rPr>
        <w:t>を受けなければならない。</w:t>
      </w:r>
    </w:p>
    <w:sectPr w:rsidR="00E37BBD" w:rsidRPr="00F00B88" w:rsidSect="00F00B88">
      <w:pgSz w:w="11907" w:h="16839" w:code="11"/>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0B249" w14:textId="77777777" w:rsidR="00CA7553" w:rsidRDefault="00CA7553" w:rsidP="00E87868">
      <w:r>
        <w:separator/>
      </w:r>
    </w:p>
  </w:endnote>
  <w:endnote w:type="continuationSeparator" w:id="0">
    <w:p w14:paraId="0A431C83" w14:textId="77777777" w:rsidR="00CA7553" w:rsidRDefault="00CA7553" w:rsidP="00E8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8F50C" w14:textId="77777777" w:rsidR="00CA7553" w:rsidRDefault="00CA7553" w:rsidP="00E87868">
      <w:r>
        <w:separator/>
      </w:r>
    </w:p>
  </w:footnote>
  <w:footnote w:type="continuationSeparator" w:id="0">
    <w:p w14:paraId="1F1338FF" w14:textId="77777777" w:rsidR="00CA7553" w:rsidRDefault="00CA7553" w:rsidP="00E87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864F7"/>
    <w:multiLevelType w:val="hybridMultilevel"/>
    <w:tmpl w:val="261EAE2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854520D"/>
    <w:multiLevelType w:val="hybridMultilevel"/>
    <w:tmpl w:val="DDAC9FE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38609923">
    <w:abstractNumId w:val="1"/>
  </w:num>
  <w:num w:numId="2" w16cid:durableId="1750812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063"/>
    <w:rsid w:val="00014DCB"/>
    <w:rsid w:val="0001748D"/>
    <w:rsid w:val="0002383D"/>
    <w:rsid w:val="00041FB0"/>
    <w:rsid w:val="00053692"/>
    <w:rsid w:val="00070F35"/>
    <w:rsid w:val="00077863"/>
    <w:rsid w:val="0008218D"/>
    <w:rsid w:val="000C1FD1"/>
    <w:rsid w:val="000C5C6C"/>
    <w:rsid w:val="000E12FF"/>
    <w:rsid w:val="000E1BCB"/>
    <w:rsid w:val="000E2BC6"/>
    <w:rsid w:val="000E2CBC"/>
    <w:rsid w:val="0010027F"/>
    <w:rsid w:val="001075A2"/>
    <w:rsid w:val="00115626"/>
    <w:rsid w:val="00130885"/>
    <w:rsid w:val="001345C3"/>
    <w:rsid w:val="0015544B"/>
    <w:rsid w:val="0016421D"/>
    <w:rsid w:val="00171C34"/>
    <w:rsid w:val="001833CA"/>
    <w:rsid w:val="0019707E"/>
    <w:rsid w:val="001A542B"/>
    <w:rsid w:val="001A63B3"/>
    <w:rsid w:val="001B2F75"/>
    <w:rsid w:val="001D519D"/>
    <w:rsid w:val="001D53B6"/>
    <w:rsid w:val="001D7AF7"/>
    <w:rsid w:val="001E1B72"/>
    <w:rsid w:val="001E60A8"/>
    <w:rsid w:val="001E7D22"/>
    <w:rsid w:val="001F74D8"/>
    <w:rsid w:val="00210339"/>
    <w:rsid w:val="002215A8"/>
    <w:rsid w:val="00232A04"/>
    <w:rsid w:val="00245CCC"/>
    <w:rsid w:val="0025235C"/>
    <w:rsid w:val="00261162"/>
    <w:rsid w:val="00264487"/>
    <w:rsid w:val="00271867"/>
    <w:rsid w:val="00284336"/>
    <w:rsid w:val="0028685A"/>
    <w:rsid w:val="00291F99"/>
    <w:rsid w:val="002933FB"/>
    <w:rsid w:val="002C5A0D"/>
    <w:rsid w:val="002D3B5B"/>
    <w:rsid w:val="002E4BBC"/>
    <w:rsid w:val="002F1D5C"/>
    <w:rsid w:val="002F2970"/>
    <w:rsid w:val="002F58A4"/>
    <w:rsid w:val="00302926"/>
    <w:rsid w:val="003052F9"/>
    <w:rsid w:val="00317AE3"/>
    <w:rsid w:val="003218CD"/>
    <w:rsid w:val="00335F1E"/>
    <w:rsid w:val="00342A00"/>
    <w:rsid w:val="003553A4"/>
    <w:rsid w:val="0036756D"/>
    <w:rsid w:val="003718FE"/>
    <w:rsid w:val="003749E1"/>
    <w:rsid w:val="003822DE"/>
    <w:rsid w:val="003874CC"/>
    <w:rsid w:val="003878FB"/>
    <w:rsid w:val="003905E3"/>
    <w:rsid w:val="003A22AC"/>
    <w:rsid w:val="003B4DCF"/>
    <w:rsid w:val="003E0BA4"/>
    <w:rsid w:val="003E2400"/>
    <w:rsid w:val="003E4978"/>
    <w:rsid w:val="003E6165"/>
    <w:rsid w:val="003E66BB"/>
    <w:rsid w:val="003F4B43"/>
    <w:rsid w:val="004074D8"/>
    <w:rsid w:val="00414B94"/>
    <w:rsid w:val="004156D0"/>
    <w:rsid w:val="004210DE"/>
    <w:rsid w:val="00443D5D"/>
    <w:rsid w:val="004470FE"/>
    <w:rsid w:val="00452A58"/>
    <w:rsid w:val="004562E3"/>
    <w:rsid w:val="00483E96"/>
    <w:rsid w:val="00487095"/>
    <w:rsid w:val="00491B59"/>
    <w:rsid w:val="004A3A05"/>
    <w:rsid w:val="004B77FA"/>
    <w:rsid w:val="004C408B"/>
    <w:rsid w:val="004C5FDB"/>
    <w:rsid w:val="004E35C6"/>
    <w:rsid w:val="004F3AA0"/>
    <w:rsid w:val="00506B12"/>
    <w:rsid w:val="00517F8A"/>
    <w:rsid w:val="00522E7F"/>
    <w:rsid w:val="00535AD1"/>
    <w:rsid w:val="00537C93"/>
    <w:rsid w:val="00540E60"/>
    <w:rsid w:val="00546BB1"/>
    <w:rsid w:val="005478AF"/>
    <w:rsid w:val="0055014D"/>
    <w:rsid w:val="005566FD"/>
    <w:rsid w:val="00556E40"/>
    <w:rsid w:val="0056359C"/>
    <w:rsid w:val="0056421B"/>
    <w:rsid w:val="00571D7C"/>
    <w:rsid w:val="00576AF7"/>
    <w:rsid w:val="0058493C"/>
    <w:rsid w:val="0058737E"/>
    <w:rsid w:val="00597412"/>
    <w:rsid w:val="005B2DEC"/>
    <w:rsid w:val="005B5B3F"/>
    <w:rsid w:val="005B6C88"/>
    <w:rsid w:val="005B73EF"/>
    <w:rsid w:val="005C44CF"/>
    <w:rsid w:val="005D0F09"/>
    <w:rsid w:val="005F07EC"/>
    <w:rsid w:val="005F1267"/>
    <w:rsid w:val="006015BD"/>
    <w:rsid w:val="0060176D"/>
    <w:rsid w:val="00615262"/>
    <w:rsid w:val="00630A38"/>
    <w:rsid w:val="00633A9E"/>
    <w:rsid w:val="006418D3"/>
    <w:rsid w:val="00650B38"/>
    <w:rsid w:val="00653347"/>
    <w:rsid w:val="00664F5E"/>
    <w:rsid w:val="006A7663"/>
    <w:rsid w:val="006B0329"/>
    <w:rsid w:val="006B4242"/>
    <w:rsid w:val="006E2479"/>
    <w:rsid w:val="006F2693"/>
    <w:rsid w:val="006F32D4"/>
    <w:rsid w:val="006F3D5F"/>
    <w:rsid w:val="00701DDE"/>
    <w:rsid w:val="00703CB9"/>
    <w:rsid w:val="00705EE8"/>
    <w:rsid w:val="007153E4"/>
    <w:rsid w:val="007224A2"/>
    <w:rsid w:val="00724512"/>
    <w:rsid w:val="00730D57"/>
    <w:rsid w:val="007412BE"/>
    <w:rsid w:val="007439E9"/>
    <w:rsid w:val="0077135B"/>
    <w:rsid w:val="007716AB"/>
    <w:rsid w:val="00773E8E"/>
    <w:rsid w:val="00774B58"/>
    <w:rsid w:val="00782D78"/>
    <w:rsid w:val="0078752B"/>
    <w:rsid w:val="00797CBC"/>
    <w:rsid w:val="007C6E3C"/>
    <w:rsid w:val="007D0294"/>
    <w:rsid w:val="007D3A0D"/>
    <w:rsid w:val="007D4A03"/>
    <w:rsid w:val="007E4F6C"/>
    <w:rsid w:val="007F2598"/>
    <w:rsid w:val="007F3A7D"/>
    <w:rsid w:val="00835864"/>
    <w:rsid w:val="00844842"/>
    <w:rsid w:val="00854DAA"/>
    <w:rsid w:val="008629A0"/>
    <w:rsid w:val="008676AC"/>
    <w:rsid w:val="00877667"/>
    <w:rsid w:val="008A187D"/>
    <w:rsid w:val="008A2096"/>
    <w:rsid w:val="008A44D6"/>
    <w:rsid w:val="008A6AB7"/>
    <w:rsid w:val="008C02D4"/>
    <w:rsid w:val="008D6FBE"/>
    <w:rsid w:val="008E1041"/>
    <w:rsid w:val="008E6886"/>
    <w:rsid w:val="0090239B"/>
    <w:rsid w:val="00905290"/>
    <w:rsid w:val="00911ACB"/>
    <w:rsid w:val="00912389"/>
    <w:rsid w:val="0091423F"/>
    <w:rsid w:val="00921C52"/>
    <w:rsid w:val="00925DA6"/>
    <w:rsid w:val="00947274"/>
    <w:rsid w:val="00957880"/>
    <w:rsid w:val="00963E17"/>
    <w:rsid w:val="009849EC"/>
    <w:rsid w:val="00991011"/>
    <w:rsid w:val="00992164"/>
    <w:rsid w:val="009A5888"/>
    <w:rsid w:val="009A6195"/>
    <w:rsid w:val="009B01AE"/>
    <w:rsid w:val="009B1A7E"/>
    <w:rsid w:val="009C62D6"/>
    <w:rsid w:val="009D0892"/>
    <w:rsid w:val="009D5349"/>
    <w:rsid w:val="009F0CED"/>
    <w:rsid w:val="009F698F"/>
    <w:rsid w:val="009F7426"/>
    <w:rsid w:val="00A12D1A"/>
    <w:rsid w:val="00A32E42"/>
    <w:rsid w:val="00A42C47"/>
    <w:rsid w:val="00A45063"/>
    <w:rsid w:val="00A5193C"/>
    <w:rsid w:val="00A6117A"/>
    <w:rsid w:val="00AB51D5"/>
    <w:rsid w:val="00AC33C2"/>
    <w:rsid w:val="00AD05E8"/>
    <w:rsid w:val="00AD10C5"/>
    <w:rsid w:val="00AE010D"/>
    <w:rsid w:val="00AE4A59"/>
    <w:rsid w:val="00AF04DC"/>
    <w:rsid w:val="00AF554B"/>
    <w:rsid w:val="00AF56B4"/>
    <w:rsid w:val="00AF65D3"/>
    <w:rsid w:val="00B07EC6"/>
    <w:rsid w:val="00B154E7"/>
    <w:rsid w:val="00B16E3F"/>
    <w:rsid w:val="00B23A0A"/>
    <w:rsid w:val="00B31112"/>
    <w:rsid w:val="00B32A9B"/>
    <w:rsid w:val="00B4477D"/>
    <w:rsid w:val="00B56E29"/>
    <w:rsid w:val="00B62E83"/>
    <w:rsid w:val="00B66174"/>
    <w:rsid w:val="00BA4707"/>
    <w:rsid w:val="00BD021B"/>
    <w:rsid w:val="00BD0F8F"/>
    <w:rsid w:val="00BE600A"/>
    <w:rsid w:val="00BF3E88"/>
    <w:rsid w:val="00BF7161"/>
    <w:rsid w:val="00C16878"/>
    <w:rsid w:val="00C56899"/>
    <w:rsid w:val="00C57495"/>
    <w:rsid w:val="00C67A1B"/>
    <w:rsid w:val="00C827BC"/>
    <w:rsid w:val="00C85C83"/>
    <w:rsid w:val="00C92867"/>
    <w:rsid w:val="00C9289C"/>
    <w:rsid w:val="00C9326A"/>
    <w:rsid w:val="00C94781"/>
    <w:rsid w:val="00CA7553"/>
    <w:rsid w:val="00CD1F5E"/>
    <w:rsid w:val="00CD337E"/>
    <w:rsid w:val="00CD43FC"/>
    <w:rsid w:val="00CD6952"/>
    <w:rsid w:val="00CE0FDD"/>
    <w:rsid w:val="00CE2C9A"/>
    <w:rsid w:val="00CF3295"/>
    <w:rsid w:val="00CF42AC"/>
    <w:rsid w:val="00CF63C5"/>
    <w:rsid w:val="00D05752"/>
    <w:rsid w:val="00D177B9"/>
    <w:rsid w:val="00D23397"/>
    <w:rsid w:val="00D33FB5"/>
    <w:rsid w:val="00D3429E"/>
    <w:rsid w:val="00D51229"/>
    <w:rsid w:val="00D52E00"/>
    <w:rsid w:val="00D52ECE"/>
    <w:rsid w:val="00D72688"/>
    <w:rsid w:val="00D7387A"/>
    <w:rsid w:val="00D81E3F"/>
    <w:rsid w:val="00D83D0E"/>
    <w:rsid w:val="00D916DE"/>
    <w:rsid w:val="00D918DC"/>
    <w:rsid w:val="00DB5C44"/>
    <w:rsid w:val="00DC37FF"/>
    <w:rsid w:val="00DD67E3"/>
    <w:rsid w:val="00DE12A4"/>
    <w:rsid w:val="00DE2E6C"/>
    <w:rsid w:val="00DE3EF9"/>
    <w:rsid w:val="00E010F5"/>
    <w:rsid w:val="00E035B9"/>
    <w:rsid w:val="00E03D12"/>
    <w:rsid w:val="00E03F70"/>
    <w:rsid w:val="00E058FA"/>
    <w:rsid w:val="00E2398A"/>
    <w:rsid w:val="00E37BBD"/>
    <w:rsid w:val="00E45B58"/>
    <w:rsid w:val="00E52AE9"/>
    <w:rsid w:val="00E5419B"/>
    <w:rsid w:val="00E5553B"/>
    <w:rsid w:val="00E71BEA"/>
    <w:rsid w:val="00E72887"/>
    <w:rsid w:val="00E873AF"/>
    <w:rsid w:val="00E87868"/>
    <w:rsid w:val="00ED7459"/>
    <w:rsid w:val="00F00B88"/>
    <w:rsid w:val="00F02D92"/>
    <w:rsid w:val="00F06415"/>
    <w:rsid w:val="00F10A28"/>
    <w:rsid w:val="00F16E93"/>
    <w:rsid w:val="00F24C91"/>
    <w:rsid w:val="00F25616"/>
    <w:rsid w:val="00F35AD7"/>
    <w:rsid w:val="00F369CA"/>
    <w:rsid w:val="00F56315"/>
    <w:rsid w:val="00F7342F"/>
    <w:rsid w:val="00F75AF4"/>
    <w:rsid w:val="00F906F4"/>
    <w:rsid w:val="00F92ADB"/>
    <w:rsid w:val="00F944E1"/>
    <w:rsid w:val="00F965A9"/>
    <w:rsid w:val="00FA53EB"/>
    <w:rsid w:val="00FB0357"/>
    <w:rsid w:val="00FB2652"/>
    <w:rsid w:val="00FB6E6B"/>
    <w:rsid w:val="00FD1B6C"/>
    <w:rsid w:val="00FE6B88"/>
    <w:rsid w:val="00FF4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02D1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7868"/>
    <w:pPr>
      <w:tabs>
        <w:tab w:val="center" w:pos="4252"/>
        <w:tab w:val="right" w:pos="8504"/>
      </w:tabs>
      <w:snapToGrid w:val="0"/>
    </w:pPr>
  </w:style>
  <w:style w:type="character" w:customStyle="1" w:styleId="a4">
    <w:name w:val="ヘッダー (文字)"/>
    <w:basedOn w:val="a0"/>
    <w:link w:val="a3"/>
    <w:uiPriority w:val="99"/>
    <w:rsid w:val="00E87868"/>
  </w:style>
  <w:style w:type="paragraph" w:styleId="a5">
    <w:name w:val="footer"/>
    <w:basedOn w:val="a"/>
    <w:link w:val="a6"/>
    <w:uiPriority w:val="99"/>
    <w:unhideWhenUsed/>
    <w:rsid w:val="00E87868"/>
    <w:pPr>
      <w:tabs>
        <w:tab w:val="center" w:pos="4252"/>
        <w:tab w:val="right" w:pos="8504"/>
      </w:tabs>
      <w:snapToGrid w:val="0"/>
    </w:pPr>
  </w:style>
  <w:style w:type="character" w:customStyle="1" w:styleId="a6">
    <w:name w:val="フッター (文字)"/>
    <w:basedOn w:val="a0"/>
    <w:link w:val="a5"/>
    <w:uiPriority w:val="99"/>
    <w:rsid w:val="00E87868"/>
  </w:style>
  <w:style w:type="paragraph" w:customStyle="1" w:styleId="LawTitle">
    <w:name w:val="LawTitle"/>
    <w:rsid w:val="00E87868"/>
    <w:pPr>
      <w:widowControl w:val="0"/>
      <w:autoSpaceDE w:val="0"/>
      <w:autoSpaceDN w:val="0"/>
      <w:adjustRightInd w:val="0"/>
      <w:spacing w:line="400" w:lineRule="exact"/>
      <w:ind w:leftChars="300" w:left="630"/>
    </w:pPr>
    <w:rPr>
      <w:rFonts w:ascii="ＭＳ 明朝" w:eastAsia="ＭＳ 明朝" w:hAnsi="游明朝" w:cs="Times New Roman"/>
      <w:kern w:val="0"/>
      <w:sz w:val="24"/>
      <w:szCs w:val="24"/>
    </w:rPr>
  </w:style>
  <w:style w:type="paragraph" w:customStyle="1" w:styleId="LawNum">
    <w:name w:val="LawNum"/>
    <w:uiPriority w:val="99"/>
    <w:rsid w:val="00E87868"/>
    <w:pPr>
      <w:widowControl w:val="0"/>
      <w:autoSpaceDE w:val="0"/>
      <w:autoSpaceDN w:val="0"/>
      <w:adjustRightInd w:val="0"/>
    </w:pPr>
    <w:rPr>
      <w:rFonts w:ascii="ＭＳ 明朝" w:eastAsia="ＭＳ 明朝" w:hAnsi="游明朝" w:cs="Times New Roman"/>
      <w:kern w:val="0"/>
      <w:sz w:val="24"/>
      <w:szCs w:val="24"/>
    </w:rPr>
  </w:style>
  <w:style w:type="paragraph" w:styleId="a7">
    <w:name w:val="caption"/>
    <w:basedOn w:val="a"/>
    <w:next w:val="a"/>
    <w:uiPriority w:val="99"/>
    <w:qFormat/>
    <w:rsid w:val="00E87868"/>
    <w:pPr>
      <w:autoSpaceDE w:val="0"/>
      <w:autoSpaceDN w:val="0"/>
      <w:adjustRightInd w:val="0"/>
      <w:ind w:leftChars="100" w:left="210"/>
      <w:jc w:val="left"/>
    </w:pPr>
    <w:rPr>
      <w:rFonts w:ascii="ＭＳ 明朝" w:eastAsia="ＭＳ 明朝"/>
      <w:kern w:val="0"/>
      <w:sz w:val="24"/>
      <w:szCs w:val="24"/>
    </w:rPr>
  </w:style>
  <w:style w:type="paragraph" w:customStyle="1" w:styleId="ParagraphSentence">
    <w:name w:val="ParagraphSentence"/>
    <w:uiPriority w:val="99"/>
    <w:rsid w:val="00E87868"/>
    <w:pPr>
      <w:widowControl w:val="0"/>
      <w:autoSpaceDE w:val="0"/>
      <w:autoSpaceDN w:val="0"/>
      <w:adjustRightInd w:val="0"/>
      <w:ind w:hangingChars="100" w:hanging="210"/>
    </w:pPr>
    <w:rPr>
      <w:rFonts w:ascii="ＭＳ 明朝" w:eastAsia="ＭＳ 明朝"/>
      <w:kern w:val="0"/>
      <w:sz w:val="24"/>
      <w:szCs w:val="24"/>
    </w:rPr>
  </w:style>
  <w:style w:type="paragraph" w:customStyle="1" w:styleId="SupplProvisionLabel">
    <w:name w:val="SupplProvisionLabel"/>
    <w:uiPriority w:val="99"/>
    <w:rsid w:val="00E87868"/>
    <w:pPr>
      <w:widowControl w:val="0"/>
      <w:autoSpaceDE w:val="0"/>
      <w:autoSpaceDN w:val="0"/>
      <w:adjustRightInd w:val="0"/>
      <w:ind w:leftChars="300" w:left="630"/>
    </w:pPr>
    <w:rPr>
      <w:rFonts w:ascii="ＭＳ ゴシック" w:eastAsia="ＭＳ ゴシック" w:cs="ＭＳ ゴシック"/>
      <w:kern w:val="0"/>
      <w:sz w:val="24"/>
      <w:szCs w:val="24"/>
    </w:rPr>
  </w:style>
  <w:style w:type="paragraph" w:styleId="a8">
    <w:name w:val="List Paragraph"/>
    <w:basedOn w:val="a"/>
    <w:uiPriority w:val="34"/>
    <w:qFormat/>
    <w:rsid w:val="00E010F5"/>
    <w:pPr>
      <w:ind w:leftChars="400" w:left="840"/>
    </w:pPr>
  </w:style>
  <w:style w:type="paragraph" w:customStyle="1" w:styleId="ItemSentence">
    <w:name w:val="ItemSentence"/>
    <w:uiPriority w:val="99"/>
    <w:rsid w:val="00CD6952"/>
    <w:pPr>
      <w:widowControl w:val="0"/>
      <w:autoSpaceDE w:val="0"/>
      <w:autoSpaceDN w:val="0"/>
      <w:adjustRightInd w:val="0"/>
      <w:ind w:leftChars="100" w:left="210" w:hangingChars="100" w:hanging="210"/>
    </w:pPr>
    <w:rPr>
      <w:rFonts w:ascii="ＭＳ 明朝" w:eastAsia="ＭＳ 明朝"/>
      <w:kern w:val="0"/>
      <w:sz w:val="24"/>
      <w:szCs w:val="24"/>
    </w:rPr>
  </w:style>
  <w:style w:type="table" w:styleId="a9">
    <w:name w:val="Table Grid"/>
    <w:basedOn w:val="a1"/>
    <w:uiPriority w:val="39"/>
    <w:rsid w:val="00B56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48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1187</Words>
  <Characters>6772</Characters>
  <Application>Microsoft Office Word</Application>
  <DocSecurity>0</DocSecurity>
  <Lines>56</Lines>
  <Paragraphs>15</Paragraphs>
  <ScaleCrop>false</ScaleCrop>
  <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2026-08-06T05:02:00Z</dcterms:created>
  <dcterms:modified xsi:type="dcterms:W3CDTF">2026-08-06T05:23:00Z</dcterms:modified>
</cp:coreProperties>
</file>