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725CF" w14:textId="3C9A8CED" w:rsidR="0036756D" w:rsidRPr="002C4362" w:rsidRDefault="001D1E24" w:rsidP="002C4362">
      <w:pPr>
        <w:pStyle w:val="LawTitle"/>
        <w:spacing w:line="440" w:lineRule="exact"/>
        <w:ind w:leftChars="0" w:left="0"/>
        <w:rPr>
          <w:rFonts w:ascii="ＭＳ ゴシック" w:eastAsia="ＭＳ ゴシック" w:hAnsi="ＭＳ ゴシック"/>
          <w:kern w:val="2"/>
        </w:rPr>
      </w:pPr>
      <w:r w:rsidRPr="002C4362">
        <w:rPr>
          <w:rFonts w:ascii="ＭＳ ゴシック" w:eastAsia="ＭＳ ゴシック" w:hAnsi="ＭＳ ゴシック" w:hint="eastAsia"/>
          <w:kern w:val="2"/>
        </w:rPr>
        <w:t>（旧）平成二十三年度における地方議会議員の年金の額の改定に関する政令</w:t>
      </w:r>
      <w:r w:rsidR="00E87868" w:rsidRPr="002C4362">
        <w:rPr>
          <w:rFonts w:ascii="ＭＳ ゴシック" w:eastAsia="ＭＳ ゴシック" w:hAnsi="ＭＳ ゴシック" w:hint="eastAsia"/>
          <w:kern w:val="2"/>
        </w:rPr>
        <w:t>（</w:t>
      </w:r>
      <w:r w:rsidRPr="002C4362">
        <w:rPr>
          <w:rFonts w:ascii="ＭＳ ゴシック" w:eastAsia="ＭＳ ゴシック" w:hAnsi="ＭＳ ゴシック" w:hint="eastAsia"/>
          <w:kern w:val="2"/>
        </w:rPr>
        <w:t>平成十六年三月三十一日政令第百十五号</w:t>
      </w:r>
      <w:r w:rsidR="00E87868" w:rsidRPr="002C4362">
        <w:rPr>
          <w:rFonts w:ascii="ＭＳ ゴシック" w:eastAsia="ＭＳ ゴシック" w:hAnsi="ＭＳ ゴシック" w:hint="eastAsia"/>
          <w:kern w:val="2"/>
        </w:rPr>
        <w:t>）</w:t>
      </w:r>
    </w:p>
    <w:p w14:paraId="5F74C47E" w14:textId="4BEC7FA4" w:rsidR="001D1E24" w:rsidRPr="00CD2387" w:rsidRDefault="001D1E24" w:rsidP="00CD2387">
      <w:pPr>
        <w:pStyle w:val="LawTitle"/>
        <w:spacing w:line="440" w:lineRule="exact"/>
        <w:ind w:leftChars="0" w:left="0"/>
        <w:jc w:val="right"/>
        <w:rPr>
          <w:rFonts w:hAnsi="ＭＳ 明朝"/>
        </w:rPr>
      </w:pPr>
      <w:r w:rsidRPr="00CD2387">
        <w:rPr>
          <w:rFonts w:hAnsi="ＭＳ 明朝"/>
        </w:rPr>
        <w:t>最終改正：平成二十三年三月三十一日政令第五十九号</w:t>
      </w:r>
    </w:p>
    <w:p w14:paraId="5F92A204" w14:textId="77777777" w:rsidR="002D6DF7" w:rsidRPr="00CD2387" w:rsidRDefault="002D6DF7" w:rsidP="00CD2387">
      <w:pPr>
        <w:pStyle w:val="LawTitle"/>
        <w:spacing w:line="440" w:lineRule="exact"/>
        <w:ind w:leftChars="0" w:left="0"/>
        <w:rPr>
          <w:rFonts w:hAnsi="ＭＳ 明朝"/>
        </w:rPr>
      </w:pPr>
    </w:p>
    <w:p w14:paraId="397E7CD5" w14:textId="4C02E900" w:rsidR="001D1E24" w:rsidRPr="00CD2387" w:rsidRDefault="001D1E24" w:rsidP="00CD2387">
      <w:pPr>
        <w:pStyle w:val="LawTitle"/>
        <w:spacing w:line="440" w:lineRule="exact"/>
        <w:ind w:leftChars="0" w:left="0"/>
        <w:rPr>
          <w:rFonts w:hAnsi="ＭＳ 明朝"/>
        </w:rPr>
      </w:pPr>
      <w:r w:rsidRPr="00CD2387">
        <w:rPr>
          <w:rFonts w:hAnsi="ＭＳ 明朝"/>
        </w:rPr>
        <w:t>（注</w:t>
      </w:r>
      <w:r w:rsidR="002A47EE">
        <w:rPr>
          <w:rFonts w:hAnsi="ＭＳ 明朝" w:hint="eastAsia"/>
        </w:rPr>
        <w:t>）</w:t>
      </w:r>
      <w:r w:rsidRPr="00CD2387">
        <w:rPr>
          <w:rFonts w:hAnsi="ＭＳ 明朝"/>
        </w:rPr>
        <w:t>この政令は平成二十三年政令百五十号において廃止された。</w:t>
      </w:r>
    </w:p>
    <w:p w14:paraId="2C393BF0" w14:textId="77777777" w:rsidR="001D1E24" w:rsidRPr="00CD2387" w:rsidRDefault="001D1E24" w:rsidP="00CD2387">
      <w:pPr>
        <w:pStyle w:val="LawTitle"/>
        <w:spacing w:line="440" w:lineRule="exact"/>
        <w:ind w:leftChars="-32" w:left="173" w:hangingChars="100" w:hanging="240"/>
        <w:rPr>
          <w:rFonts w:hAnsi="ＭＳ 明朝"/>
        </w:rPr>
      </w:pPr>
    </w:p>
    <w:p w14:paraId="09436118" w14:textId="40C5F62D" w:rsidR="005D7D7F" w:rsidRPr="00CD2387" w:rsidRDefault="005D7D7F" w:rsidP="00CD2387">
      <w:pPr>
        <w:pStyle w:val="LawTitle"/>
        <w:spacing w:line="440" w:lineRule="exact"/>
        <w:ind w:leftChars="0" w:left="0" w:firstLineChars="100" w:firstLine="240"/>
        <w:rPr>
          <w:rFonts w:hAnsi="ＭＳ 明朝"/>
        </w:rPr>
      </w:pPr>
      <w:r w:rsidRPr="00CD2387">
        <w:rPr>
          <w:rFonts w:hAnsi="ＭＳ 明朝"/>
        </w:rPr>
        <w:t>内閣は、平成十六年度における国民年金法による年金の額等の改定の特例に関する法律〔現行</w:t>
      </w:r>
      <w:r w:rsidR="009B7232">
        <w:rPr>
          <w:rFonts w:hAnsi="ＭＳ 明朝" w:hint="eastAsia"/>
        </w:rPr>
        <w:t>＝</w:t>
      </w:r>
      <w:r w:rsidRPr="00CD2387">
        <w:rPr>
          <w:rFonts w:hAnsi="ＭＳ 明朝"/>
        </w:rPr>
        <w:t>平成十六年度における児童扶養手当法による手当の額等の改定の特例に関する法律</w:t>
      </w:r>
      <w:r w:rsidRPr="00CD2387">
        <w:rPr>
          <w:rFonts w:hAnsi="ＭＳ 明朝" w:hint="eastAsia"/>
        </w:rPr>
        <w:t>＝</w:t>
      </w:r>
      <w:r w:rsidRPr="00CD2387">
        <w:rPr>
          <w:rFonts w:hAnsi="ＭＳ 明朝"/>
        </w:rPr>
        <w:t>平成十六年六月法律百四号により題名改正</w:t>
      </w:r>
      <w:r w:rsidRPr="00CD2387">
        <w:rPr>
          <w:rFonts w:hAnsi="ＭＳ 明朝" w:hint="eastAsia"/>
        </w:rPr>
        <w:t>（平成十六年法律第二十三号）</w:t>
      </w:r>
      <w:r w:rsidR="002D4C7F">
        <w:rPr>
          <w:rFonts w:hAnsi="ＭＳ 明朝" w:hint="eastAsia"/>
        </w:rPr>
        <w:t>〕</w:t>
      </w:r>
      <w:r w:rsidRPr="00CD2387">
        <w:rPr>
          <w:rFonts w:hAnsi="ＭＳ 明朝" w:hint="eastAsia"/>
        </w:rPr>
        <w:t>第二項及び地方公務員等共済組合法（昭和三</w:t>
      </w:r>
      <w:r w:rsidRPr="00CD2387">
        <w:rPr>
          <w:rFonts w:hAnsi="ＭＳ 明朝"/>
        </w:rPr>
        <w:t>十七年法律第百五十二号）第百五十八条の二の規定に基づき、この政令を制</w:t>
      </w:r>
      <w:r w:rsidRPr="00CD2387">
        <w:rPr>
          <w:rFonts w:hAnsi="ＭＳ 明朝" w:hint="eastAsia"/>
        </w:rPr>
        <w:t>定する。</w:t>
      </w:r>
    </w:p>
    <w:p w14:paraId="639910AC" w14:textId="407CED9B" w:rsidR="001D1E24" w:rsidRPr="00CD2387" w:rsidRDefault="001D1E24" w:rsidP="00CD2387">
      <w:pPr>
        <w:pStyle w:val="LawTitle"/>
        <w:spacing w:line="440" w:lineRule="exact"/>
        <w:ind w:leftChars="-32" w:left="173" w:hangingChars="100" w:hanging="240"/>
        <w:rPr>
          <w:rFonts w:hAnsi="ＭＳ 明朝"/>
        </w:rPr>
      </w:pPr>
      <w:r w:rsidRPr="00CD2387">
        <w:rPr>
          <w:rFonts w:hAnsi="ＭＳ 明朝" w:hint="eastAsia"/>
        </w:rPr>
        <w:t xml:space="preserve">１　</w:t>
      </w:r>
      <w:r w:rsidRPr="00CD2387">
        <w:rPr>
          <w:rFonts w:hAnsi="ＭＳ 明朝"/>
        </w:rPr>
        <w:t>地方議会議員（地方公務員等共済組合法（以下「共済法」という。）第百</w:t>
      </w:r>
      <w:r w:rsidR="009B7232">
        <w:rPr>
          <w:rFonts w:hAnsi="ＭＳ 明朝" w:hint="eastAsia"/>
        </w:rPr>
        <w:t>五</w:t>
      </w:r>
      <w:r w:rsidRPr="00CD2387">
        <w:rPr>
          <w:rFonts w:hAnsi="ＭＳ 明朝" w:hint="eastAsia"/>
        </w:rPr>
        <w:t>十一条第一項に規定する地方議会議員をいう。以下この項において同</w:t>
      </w:r>
      <w:r w:rsidRPr="00CD2387">
        <w:rPr>
          <w:rFonts w:hAnsi="ＭＳ 明朝"/>
        </w:rPr>
        <w:t>じ。）であった者に係る平成二十三年四月分以後の月分の共済法第十</w:t>
      </w:r>
      <w:r w:rsidRPr="00CD2387">
        <w:rPr>
          <w:rFonts w:hAnsi="ＭＳ 明朝" w:hint="eastAsia"/>
        </w:rPr>
        <w:t>一</w:t>
      </w:r>
      <w:r w:rsidRPr="00CD2387">
        <w:rPr>
          <w:rFonts w:hAnsi="ＭＳ 明朝"/>
        </w:rPr>
        <w:t>章の</w:t>
      </w:r>
      <w:r w:rsidRPr="00CD2387">
        <w:rPr>
          <w:rFonts w:hAnsi="ＭＳ 明朝" w:hint="eastAsia"/>
        </w:rPr>
        <w:t>規定による退職年金、公務傷病年金及び遺族年金（以下「地方議会議員年金」という。）のうち平成二十二年五月</w:t>
      </w:r>
      <w:r w:rsidR="005D7D7F" w:rsidRPr="00CD2387">
        <w:rPr>
          <w:rFonts w:hAnsi="ＭＳ 明朝" w:hint="eastAsia"/>
        </w:rPr>
        <w:t>三十一</w:t>
      </w:r>
      <w:r w:rsidRPr="00CD2387">
        <w:rPr>
          <w:rFonts w:hAnsi="ＭＳ 明朝" w:hint="eastAsia"/>
        </w:rPr>
        <w:t>日以前の退職（在職中死亡の場合の死亡を含む。以下同じ。）に係る年金の額については、その者が引き</w:t>
      </w:r>
      <w:r w:rsidR="005D7D7F" w:rsidRPr="00CD2387">
        <w:rPr>
          <w:rFonts w:hAnsi="ＭＳ 明朝"/>
        </w:rPr>
        <w:t>続き平成二十二年六月</w:t>
      </w:r>
      <w:r w:rsidR="005D7D7F" w:rsidRPr="00CD2387">
        <w:rPr>
          <w:rFonts w:hAnsi="ＭＳ 明朝" w:hint="eastAsia"/>
        </w:rPr>
        <w:t>一日まで</w:t>
      </w:r>
      <w:r w:rsidR="005D7D7F" w:rsidRPr="00CD2387">
        <w:rPr>
          <w:rFonts w:hAnsi="ＭＳ 明朝"/>
        </w:rPr>
        <w:t>当該退職に係る地方公共団体（当該地方公</w:t>
      </w:r>
      <w:r w:rsidR="005D7D7F" w:rsidRPr="00CD2387">
        <w:rPr>
          <w:rFonts w:hAnsi="ＭＳ 明朝" w:hint="eastAsia"/>
        </w:rPr>
        <w:t>共団体が廃置分合により消滅した場合にあっては、当該地方公共団体の権利義務を承継した地方公共団体）に地方議会議員として在職していたとしたならば同年六月分として受けることとなる共済法第百五十八条の二に規定する議員報酬額（次項において「議員報酬額」という。）に係る標準報酬月額に十二を乗じて得た額を共済法第百六十条第二項に規定する平均標準報酬年額（共済法第百六十二条第二項の規定により当該平均標準報酬年額とみなされる額を含む。）とみなし、共済法第十</w:t>
      </w:r>
      <w:r w:rsidR="009B7232">
        <w:rPr>
          <w:rFonts w:hAnsi="ＭＳ 明朝" w:hint="eastAsia"/>
        </w:rPr>
        <w:t>一</w:t>
      </w:r>
      <w:r w:rsidR="005D7D7F" w:rsidRPr="00CD2387">
        <w:rPr>
          <w:rFonts w:hAnsi="ＭＳ 明朝" w:hint="eastAsia"/>
        </w:rPr>
        <w:t>章又は地方公務員等共</w:t>
      </w:r>
      <w:r w:rsidR="005D7D7F" w:rsidRPr="00CD2387">
        <w:rPr>
          <w:rFonts w:hAnsi="ＭＳ 明朝"/>
        </w:rPr>
        <w:t>済組合法の長期給付等に関する施行法（昭和三十七年法律第百五十三号。次項において「施行法」という。）第十三章の規定を適用して算定した額に改定する。</w:t>
      </w:r>
    </w:p>
    <w:p w14:paraId="379BDBA3" w14:textId="384D06BB" w:rsidR="00916BA9" w:rsidRPr="00CD2387" w:rsidRDefault="005D7D7F" w:rsidP="00CD2387">
      <w:pPr>
        <w:pStyle w:val="LawTitle"/>
        <w:spacing w:line="440" w:lineRule="exact"/>
        <w:ind w:leftChars="0" w:left="240" w:hangingChars="100" w:hanging="240"/>
        <w:rPr>
          <w:rFonts w:hAnsi="ＭＳ 明朝"/>
        </w:rPr>
      </w:pPr>
      <w:r w:rsidRPr="00CD2387">
        <w:rPr>
          <w:rFonts w:hAnsi="ＭＳ 明朝" w:hint="eastAsia"/>
        </w:rPr>
        <w:t xml:space="preserve">２　</w:t>
      </w:r>
      <w:r w:rsidRPr="00CD2387">
        <w:rPr>
          <w:rFonts w:hAnsi="ＭＳ 明朝"/>
        </w:rPr>
        <w:t>前項の標準報酬月額は、平成二十二年六月</w:t>
      </w:r>
      <w:r w:rsidRPr="00CD2387">
        <w:rPr>
          <w:rFonts w:hAnsi="ＭＳ 明朝" w:hint="eastAsia"/>
        </w:rPr>
        <w:t>一</w:t>
      </w:r>
      <w:r w:rsidRPr="00CD2387">
        <w:rPr>
          <w:rFonts w:hAnsi="ＭＳ 明朝"/>
        </w:rPr>
        <w:t>日において適用されていた</w:t>
      </w:r>
      <w:r w:rsidR="00656079" w:rsidRPr="00CD2387">
        <w:rPr>
          <w:rFonts w:hAnsi="ＭＳ 明朝" w:hint="eastAsia"/>
        </w:rPr>
        <w:t>共済法第百五十</w:t>
      </w:r>
      <w:r w:rsidR="009B7232">
        <w:rPr>
          <w:rFonts w:hAnsi="ＭＳ 明朝" w:hint="eastAsia"/>
        </w:rPr>
        <w:t>一</w:t>
      </w:r>
      <w:r w:rsidR="00656079" w:rsidRPr="00CD2387">
        <w:rPr>
          <w:rFonts w:hAnsi="ＭＳ 明朝" w:hint="eastAsia"/>
        </w:rPr>
        <w:t>条第一項に規定する地方議会議員共済会の定款で定める標準</w:t>
      </w:r>
      <w:r w:rsidR="00656079" w:rsidRPr="00CD2387">
        <w:rPr>
          <w:rFonts w:hAnsi="ＭＳ 明朝" w:hint="eastAsia"/>
        </w:rPr>
        <w:lastRenderedPageBreak/>
        <w:t>報酬月額とし、当該標準報酬月額が、前項に規定する者の同項に規定する退職に係る地方公共団体の昭和三十七年十二月一日における地方自治法の一部を改正する法律（平成二十年法律第六十九号）附則第二条第一項の規定による改正前の共済法第百六十六条第二項に規定する地方議会議員の報酬の額（以下この項において「報酬額」といい、当該地方公共団体が同日後における廃置分合により新たに設置された地方公共団体である場合にあっては、当該地方公共団体が新たに設置された日以後最初に定められた当該地方公共団体の報酬額とし、その額が同年十二月一日において当該地方公共団体の</w:t>
      </w:r>
      <w:r w:rsidR="009B7232">
        <w:rPr>
          <w:rFonts w:hAnsi="ＭＳ 明朝" w:hint="eastAsia"/>
        </w:rPr>
        <w:t>地域の</w:t>
      </w:r>
      <w:r w:rsidR="00656079" w:rsidRPr="00CD2387">
        <w:rPr>
          <w:rFonts w:hAnsi="ＭＳ 明朝" w:hint="eastAsia"/>
        </w:rPr>
        <w:t>属していた関係地方公共団体の報酬額のうち最も多い額を超えるときは、当該最も多い額とする。）に係る共済法第百五十一条第一項に規定する地方議会議員共済会の定款で定める標準報酬月額（その額が、同項第一号に規定する都道府県議会議員共済会、同項二号に規定する</w:t>
      </w:r>
      <w:r w:rsidR="00916BA9" w:rsidRPr="00CD2387">
        <w:rPr>
          <w:rFonts w:hAnsi="ＭＳ 明朝" w:hint="eastAsia"/>
        </w:rPr>
        <w:t>市議会議員共済会又は同項第三号に規定する町村議会議員共済会の区分ごとに八万円、三万円又は二万円に満たないときは、それぞれ八万円、三万円</w:t>
      </w:r>
      <w:r w:rsidR="00916BA9" w:rsidRPr="00CD2387">
        <w:rPr>
          <w:rFonts w:hAnsi="ＭＳ 明朝"/>
        </w:rPr>
        <w:t>又は二万円とし、施行法第百四条第二項の規定の適用を受ける者に</w:t>
      </w:r>
      <w:r w:rsidR="00916BA9" w:rsidRPr="00CD2387">
        <w:rPr>
          <w:rFonts w:hAnsi="ＭＳ 明朝" w:hint="eastAsia"/>
        </w:rPr>
        <w:t>あっては、その者の同日における報酬額に係る標準報酬月額として総務省令で定める額とする。）に四・</w:t>
      </w:r>
      <w:r w:rsidR="00916BA9" w:rsidRPr="00CD2387">
        <w:rPr>
          <w:rFonts w:hAnsi="ＭＳ 明朝"/>
        </w:rPr>
        <w:t>七四二を乗じて得た額を超えるときは、その</w:t>
      </w:r>
      <w:r w:rsidR="00916BA9" w:rsidRPr="00CD2387">
        <w:rPr>
          <w:rFonts w:hAnsi="ＭＳ 明朝" w:hint="eastAsia"/>
        </w:rPr>
        <w:t>額とする。</w:t>
      </w:r>
    </w:p>
    <w:p w14:paraId="6EC0B817" w14:textId="68020E38" w:rsidR="00916BA9" w:rsidRPr="00CD2387" w:rsidRDefault="00C94808" w:rsidP="00CD2387">
      <w:pPr>
        <w:pStyle w:val="LawTitle"/>
        <w:spacing w:line="440" w:lineRule="exact"/>
        <w:ind w:leftChars="0" w:left="240" w:hangingChars="100" w:hanging="240"/>
        <w:rPr>
          <w:rFonts w:hAnsi="ＭＳ 明朝"/>
        </w:rPr>
      </w:pPr>
      <w:r w:rsidRPr="00CD2387">
        <w:rPr>
          <w:rFonts w:hAnsi="ＭＳ 明朝" w:hint="eastAsia"/>
        </w:rPr>
        <w:t xml:space="preserve">３　</w:t>
      </w:r>
      <w:r w:rsidRPr="00CD2387">
        <w:rPr>
          <w:rFonts w:hAnsi="ＭＳ 明朝"/>
        </w:rPr>
        <w:t>前二項の規定により、地方公務員等共済組合法施行令等の一部を改正する政令（平成二十三年政令第五十九号）第二条の規定による改正前の平成二十二年度における地方議会議員の年金の額の改定に関する政令第一項及び第二項の規定により改定された年金額（同令第三項の規定の適用を受けたものに限る。）又は地方議会議員年金のうち平成二十一年六月一日以後の退職に係る年金の額を改定した場合において、改定後の年金額が従前の年金額より少ないときは、従前の年金額をもって改定年金額とする。</w:t>
      </w:r>
    </w:p>
    <w:p w14:paraId="3CAC98D8" w14:textId="207470EB" w:rsidR="00C94808" w:rsidRPr="00CD2387" w:rsidRDefault="00C94808" w:rsidP="00CD2387">
      <w:pPr>
        <w:pStyle w:val="LawTitle"/>
        <w:spacing w:line="440" w:lineRule="exact"/>
        <w:ind w:leftChars="0" w:left="240" w:hangingChars="100" w:hanging="240"/>
        <w:rPr>
          <w:rFonts w:hAnsi="ＭＳ 明朝"/>
        </w:rPr>
      </w:pPr>
      <w:r w:rsidRPr="00CD2387">
        <w:rPr>
          <w:rFonts w:hAnsi="ＭＳ 明朝" w:hint="eastAsia"/>
        </w:rPr>
        <w:t xml:space="preserve">４　</w:t>
      </w:r>
      <w:r w:rsidRPr="00CD2387">
        <w:rPr>
          <w:rFonts w:hAnsi="ＭＳ 明朝"/>
        </w:rPr>
        <w:t>地方公務員等共済組合法の一部を改正する法律（平成十四年法律第三十七号）附則第二条の規定によりなお従前の例によることとされた地方議会議員年金に係る第一項の規定の適用については、同項中「共済法第百六十一条第二項に規定する平均標準報酬年額（共済法第百六十二条第二項の規定により当該平均標準報酬年額」とあるのは「地方公務員等共済組合法の一部を改正</w:t>
      </w:r>
      <w:r w:rsidRPr="00CD2387">
        <w:rPr>
          <w:rFonts w:hAnsi="ＭＳ 明朝"/>
        </w:rPr>
        <w:lastRenderedPageBreak/>
        <w:t>する法律（平成十四年法律第三十七号）附則第二条の規定によりなお従前の例によることとされる場合における同法による改正前の地方公務員等共済組合法（以下この項において「改正前の共済法」という。）第百六十一条第二項に規定する標準報酬年額（改正前の共済法第百六十二条第二項の規定により当該標準報酬年額」と、「共済法第十一章又は」とあるのは「改正前の共済法第十一章又は」とする。</w:t>
      </w:r>
    </w:p>
    <w:p w14:paraId="25A03A42" w14:textId="77777777" w:rsidR="00C94808" w:rsidRPr="00CD2387" w:rsidRDefault="00C94808" w:rsidP="00CD2387">
      <w:pPr>
        <w:pStyle w:val="LawTitle"/>
        <w:spacing w:line="440" w:lineRule="exact"/>
        <w:ind w:leftChars="0" w:left="240" w:hangingChars="100" w:hanging="240"/>
        <w:rPr>
          <w:rFonts w:hAnsi="ＭＳ 明朝"/>
        </w:rPr>
      </w:pPr>
    </w:p>
    <w:p w14:paraId="24382C12" w14:textId="19FF6A1C" w:rsidR="00C94808" w:rsidRPr="00CD2387" w:rsidRDefault="00C94808" w:rsidP="00CD2387">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t>附　則</w:t>
      </w:r>
    </w:p>
    <w:p w14:paraId="69201004" w14:textId="45969290" w:rsidR="00C94808" w:rsidRPr="00CD2387" w:rsidRDefault="00C94808" w:rsidP="008C0B6A">
      <w:pPr>
        <w:pStyle w:val="LawTitle"/>
        <w:spacing w:line="440" w:lineRule="exact"/>
        <w:ind w:leftChars="100" w:left="210"/>
        <w:rPr>
          <w:rFonts w:hAnsi="ＭＳ 明朝"/>
        </w:rPr>
      </w:pPr>
      <w:r w:rsidRPr="00CD2387">
        <w:rPr>
          <w:rFonts w:hAnsi="ＭＳ 明朝" w:hint="eastAsia"/>
        </w:rPr>
        <w:t>（施行期日）</w:t>
      </w:r>
    </w:p>
    <w:p w14:paraId="5E85C886" w14:textId="7E0817E2" w:rsidR="00916BA9" w:rsidRPr="00CD2387" w:rsidRDefault="00C94808" w:rsidP="00CD2387">
      <w:pPr>
        <w:pStyle w:val="LawTitle"/>
        <w:spacing w:line="440" w:lineRule="exact"/>
        <w:ind w:leftChars="0" w:left="240" w:hangingChars="100" w:hanging="240"/>
        <w:rPr>
          <w:rFonts w:hAnsi="ＭＳ 明朝"/>
        </w:rPr>
      </w:pPr>
      <w:r w:rsidRPr="00CD2387">
        <w:rPr>
          <w:rFonts w:hAnsi="ＭＳ 明朝"/>
        </w:rPr>
        <w:t>第一条</w:t>
      </w:r>
      <w:r w:rsidRPr="00CD2387">
        <w:rPr>
          <w:rFonts w:hAnsi="ＭＳ 明朝" w:hint="eastAsia"/>
        </w:rPr>
        <w:t xml:space="preserve">　</w:t>
      </w:r>
      <w:r w:rsidRPr="00CD2387">
        <w:rPr>
          <w:rFonts w:hAnsi="ＭＳ 明朝"/>
        </w:rPr>
        <w:t>この政令は、平成十六年四月</w:t>
      </w:r>
      <w:r w:rsidRPr="00CD2387">
        <w:rPr>
          <w:rFonts w:hAnsi="ＭＳ 明朝" w:hint="eastAsia"/>
        </w:rPr>
        <w:t>一</w:t>
      </w:r>
      <w:r w:rsidRPr="00CD2387">
        <w:rPr>
          <w:rFonts w:hAnsi="ＭＳ 明朝"/>
        </w:rPr>
        <w:t>日から施行する。</w:t>
      </w:r>
    </w:p>
    <w:p w14:paraId="0DC9B63B" w14:textId="17894525" w:rsidR="00916BA9" w:rsidRPr="00CD2387" w:rsidRDefault="00C94808" w:rsidP="00E972E0">
      <w:pPr>
        <w:pStyle w:val="LawTitle"/>
        <w:spacing w:line="440" w:lineRule="exact"/>
        <w:ind w:leftChars="100" w:left="210"/>
        <w:rPr>
          <w:rFonts w:hAnsi="ＭＳ 明朝"/>
        </w:rPr>
      </w:pPr>
      <w:r w:rsidRPr="00CD2387">
        <w:rPr>
          <w:rFonts w:hAnsi="ＭＳ 明朝"/>
        </w:rPr>
        <w:t>（平成七年度、平成十年度及び平成十一年度における地方公務員等共済組合法の年金の額の改定に関する政令の適用関係）</w:t>
      </w:r>
    </w:p>
    <w:p w14:paraId="276D6B81" w14:textId="63FB7274" w:rsidR="00C94808" w:rsidRPr="00CD2387" w:rsidRDefault="00C94808" w:rsidP="00CD2387">
      <w:pPr>
        <w:pStyle w:val="LawTitle"/>
        <w:tabs>
          <w:tab w:val="left" w:pos="3542"/>
        </w:tabs>
        <w:spacing w:line="440" w:lineRule="exact"/>
        <w:ind w:leftChars="0" w:left="240" w:hangingChars="100" w:hanging="240"/>
        <w:rPr>
          <w:rFonts w:hAnsi="ＭＳ 明朝"/>
        </w:rPr>
      </w:pPr>
      <w:r w:rsidRPr="00CD2387">
        <w:rPr>
          <w:rFonts w:hAnsi="ＭＳ 明朝"/>
        </w:rPr>
        <w:t>第二条</w:t>
      </w:r>
      <w:r w:rsidRPr="00CD2387">
        <w:rPr>
          <w:rFonts w:hAnsi="ＭＳ 明朝" w:hint="eastAsia"/>
        </w:rPr>
        <w:t xml:space="preserve">　</w:t>
      </w:r>
      <w:r w:rsidRPr="00CD2387">
        <w:rPr>
          <w:rFonts w:hAnsi="ＭＳ 明朝"/>
        </w:rPr>
        <w:t>平成七年度、平成十年度及び平成十一年度における地方公務員等共済組合法の年金の額の改定に関する政令（平成七年政令第百十八号）第五条及び第七条（同令第五条の規定による年金の額の改定に係る部分に限る。）の規定は、平成十六年四月分以後の月分の共済法による年金である給付については、適用しない。</w:t>
      </w:r>
    </w:p>
    <w:p w14:paraId="6629DB03" w14:textId="77777777" w:rsidR="00C94808" w:rsidRPr="00CD2387" w:rsidRDefault="00C94808" w:rsidP="00CD2387">
      <w:pPr>
        <w:pStyle w:val="LawTitle"/>
        <w:spacing w:line="440" w:lineRule="exact"/>
        <w:ind w:leftChars="0" w:left="240" w:hangingChars="100" w:hanging="240"/>
        <w:rPr>
          <w:rFonts w:hAnsi="ＭＳ 明朝"/>
        </w:rPr>
      </w:pPr>
    </w:p>
    <w:p w14:paraId="22603ECD" w14:textId="77777777" w:rsidR="00C94808" w:rsidRPr="00CD2387" w:rsidRDefault="00C94808" w:rsidP="00CD2387">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t>附　則</w:t>
      </w:r>
    </w:p>
    <w:p w14:paraId="56DF0D7E" w14:textId="148B0D23" w:rsidR="00C94808" w:rsidRPr="00CD2387" w:rsidRDefault="00C94808" w:rsidP="00CD2387">
      <w:pPr>
        <w:pStyle w:val="LawTitle"/>
        <w:spacing w:line="440" w:lineRule="exact"/>
        <w:ind w:left="870" w:hangingChars="100" w:hanging="240"/>
        <w:jc w:val="right"/>
        <w:rPr>
          <w:rFonts w:hAnsi="ＭＳ 明朝"/>
        </w:rPr>
      </w:pPr>
      <w:r w:rsidRPr="00CD2387">
        <w:rPr>
          <w:rFonts w:hAnsi="ＭＳ 明朝"/>
        </w:rPr>
        <w:t>（平成十六年九月二十九日政令第二八七号）（抄）</w:t>
      </w:r>
    </w:p>
    <w:p w14:paraId="6155FE03" w14:textId="77777777" w:rsidR="00C94808" w:rsidRPr="00CD2387" w:rsidRDefault="00C94808" w:rsidP="008C0B6A">
      <w:pPr>
        <w:pStyle w:val="LawTitle"/>
        <w:spacing w:line="440" w:lineRule="exact"/>
        <w:ind w:leftChars="100" w:left="210"/>
        <w:rPr>
          <w:rFonts w:hAnsi="ＭＳ 明朝"/>
        </w:rPr>
      </w:pPr>
      <w:r w:rsidRPr="00CD2387">
        <w:rPr>
          <w:rFonts w:hAnsi="ＭＳ 明朝" w:hint="eastAsia"/>
        </w:rPr>
        <w:t>（施行期日）</w:t>
      </w:r>
    </w:p>
    <w:p w14:paraId="3AFE9421" w14:textId="3B858A30" w:rsidR="00C94808" w:rsidRPr="00CD2387" w:rsidRDefault="00C94808" w:rsidP="00CD2387">
      <w:pPr>
        <w:pStyle w:val="LawTitle"/>
        <w:spacing w:line="440" w:lineRule="exact"/>
        <w:ind w:leftChars="0" w:left="240" w:hangingChars="100" w:hanging="240"/>
        <w:rPr>
          <w:rFonts w:hAnsi="ＭＳ 明朝"/>
        </w:rPr>
      </w:pPr>
      <w:r w:rsidRPr="00CD2387">
        <w:rPr>
          <w:rFonts w:hAnsi="ＭＳ 明朝"/>
        </w:rPr>
        <w:t>第一条</w:t>
      </w:r>
      <w:r w:rsidRPr="00CD2387">
        <w:rPr>
          <w:rFonts w:hAnsi="ＭＳ 明朝" w:hint="eastAsia"/>
        </w:rPr>
        <w:t xml:space="preserve">　</w:t>
      </w:r>
      <w:r w:rsidRPr="00CD2387">
        <w:rPr>
          <w:rFonts w:hAnsi="ＭＳ 明朝"/>
        </w:rPr>
        <w:t>この政令は、 平成十六年</w:t>
      </w:r>
      <w:r w:rsidR="00E972E0">
        <w:rPr>
          <w:rFonts w:hAnsi="ＭＳ 明朝" w:hint="eastAsia"/>
        </w:rPr>
        <w:t>十</w:t>
      </w:r>
      <w:r w:rsidRPr="00CD2387">
        <w:rPr>
          <w:rFonts w:hAnsi="ＭＳ 明朝"/>
        </w:rPr>
        <w:t>月</w:t>
      </w:r>
      <w:r w:rsidRPr="00CD2387">
        <w:rPr>
          <w:rFonts w:hAnsi="ＭＳ 明朝" w:hint="eastAsia"/>
        </w:rPr>
        <w:t>一</w:t>
      </w:r>
      <w:r w:rsidRPr="00CD2387">
        <w:rPr>
          <w:rFonts w:hAnsi="ＭＳ 明朝"/>
        </w:rPr>
        <w:t>日から施行する。</w:t>
      </w:r>
    </w:p>
    <w:p w14:paraId="53858410" w14:textId="77777777" w:rsidR="00C94808" w:rsidRPr="00CD2387" w:rsidRDefault="00C94808" w:rsidP="00CD2387">
      <w:pPr>
        <w:pStyle w:val="LawTitle"/>
        <w:spacing w:line="440" w:lineRule="exact"/>
        <w:ind w:leftChars="0" w:left="240" w:hangingChars="100" w:hanging="240"/>
        <w:rPr>
          <w:rFonts w:hAnsi="ＭＳ 明朝"/>
        </w:rPr>
      </w:pPr>
    </w:p>
    <w:p w14:paraId="1F5B7A74" w14:textId="77777777" w:rsidR="00C94808" w:rsidRPr="00CD2387" w:rsidRDefault="00C94808" w:rsidP="00CD2387">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t>附　則</w:t>
      </w:r>
    </w:p>
    <w:p w14:paraId="137580CC" w14:textId="4A932E22" w:rsidR="00C94808" w:rsidRPr="00CD2387" w:rsidRDefault="00C94808" w:rsidP="00CD2387">
      <w:pPr>
        <w:pStyle w:val="LawTitle"/>
        <w:spacing w:line="440" w:lineRule="exact"/>
        <w:ind w:left="870" w:hangingChars="100" w:hanging="240"/>
        <w:jc w:val="right"/>
        <w:rPr>
          <w:rFonts w:hAnsi="ＭＳ 明朝"/>
        </w:rPr>
      </w:pPr>
      <w:r w:rsidRPr="00CD2387">
        <w:rPr>
          <w:rFonts w:hAnsi="ＭＳ 明朝"/>
        </w:rPr>
        <w:t>（平成十</w:t>
      </w:r>
      <w:r w:rsidRPr="00CD2387">
        <w:rPr>
          <w:rFonts w:hAnsi="ＭＳ 明朝" w:hint="eastAsia"/>
        </w:rPr>
        <w:t>八</w:t>
      </w:r>
      <w:r w:rsidRPr="00CD2387">
        <w:rPr>
          <w:rFonts w:hAnsi="ＭＳ 明朝"/>
        </w:rPr>
        <w:t>年</w:t>
      </w:r>
      <w:r w:rsidRPr="00CD2387">
        <w:rPr>
          <w:rFonts w:hAnsi="ＭＳ 明朝" w:hint="eastAsia"/>
        </w:rPr>
        <w:t>三</w:t>
      </w:r>
      <w:r w:rsidRPr="00CD2387">
        <w:rPr>
          <w:rFonts w:hAnsi="ＭＳ 明朝"/>
        </w:rPr>
        <w:t>月</w:t>
      </w:r>
      <w:r w:rsidRPr="00CD2387">
        <w:rPr>
          <w:rFonts w:hAnsi="ＭＳ 明朝" w:hint="eastAsia"/>
        </w:rPr>
        <w:t>三十一</w:t>
      </w:r>
      <w:r w:rsidRPr="00CD2387">
        <w:rPr>
          <w:rFonts w:hAnsi="ＭＳ 明朝"/>
        </w:rPr>
        <w:t>日政令第</w:t>
      </w:r>
      <w:r w:rsidRPr="00CD2387">
        <w:rPr>
          <w:rFonts w:hAnsi="ＭＳ 明朝" w:hint="eastAsia"/>
        </w:rPr>
        <w:t>一一九</w:t>
      </w:r>
      <w:r w:rsidRPr="00CD2387">
        <w:rPr>
          <w:rFonts w:hAnsi="ＭＳ 明朝"/>
        </w:rPr>
        <w:t>号）（抄）</w:t>
      </w:r>
    </w:p>
    <w:p w14:paraId="6D2C105C" w14:textId="0EF590C7" w:rsidR="00C94808" w:rsidRPr="00CD2387" w:rsidRDefault="00C94808" w:rsidP="008C0B6A">
      <w:pPr>
        <w:pStyle w:val="LawTitle"/>
        <w:spacing w:line="440" w:lineRule="exact"/>
        <w:ind w:leftChars="100" w:left="210"/>
        <w:rPr>
          <w:rFonts w:hAnsi="ＭＳ 明朝"/>
        </w:rPr>
      </w:pPr>
      <w:r w:rsidRPr="00CD2387">
        <w:rPr>
          <w:rFonts w:hAnsi="ＭＳ 明朝" w:hint="eastAsia"/>
        </w:rPr>
        <w:t>（施行期日）</w:t>
      </w:r>
    </w:p>
    <w:p w14:paraId="31FFF9B0" w14:textId="0FD36FEA" w:rsidR="00C94808" w:rsidRPr="00CD2387" w:rsidRDefault="00C94808" w:rsidP="00CD2387">
      <w:pPr>
        <w:pStyle w:val="LawTitle"/>
        <w:numPr>
          <w:ilvl w:val="0"/>
          <w:numId w:val="3"/>
        </w:numPr>
        <w:spacing w:line="440" w:lineRule="exact"/>
        <w:ind w:leftChars="0"/>
        <w:rPr>
          <w:rFonts w:hAnsi="ＭＳ 明朝"/>
        </w:rPr>
      </w:pPr>
      <w:r w:rsidRPr="00CD2387">
        <w:rPr>
          <w:rFonts w:hAnsi="ＭＳ 明朝" w:hint="eastAsia"/>
        </w:rPr>
        <w:t>この政令は、平成十八年四月一日から施行する。</w:t>
      </w:r>
    </w:p>
    <w:p w14:paraId="6D3E36E9" w14:textId="076A062C" w:rsidR="00C94808" w:rsidRPr="00CD2387" w:rsidRDefault="00C94808" w:rsidP="008C0B6A">
      <w:pPr>
        <w:pStyle w:val="LawTitle"/>
        <w:spacing w:line="440" w:lineRule="exact"/>
        <w:ind w:leftChars="0" w:left="0" w:firstLineChars="100" w:firstLine="240"/>
        <w:rPr>
          <w:rFonts w:hAnsi="ＭＳ 明朝"/>
        </w:rPr>
      </w:pPr>
      <w:r w:rsidRPr="00CD2387">
        <w:rPr>
          <w:rFonts w:hAnsi="ＭＳ 明朝" w:hint="eastAsia"/>
        </w:rPr>
        <w:t>（経過措置）</w:t>
      </w:r>
    </w:p>
    <w:p w14:paraId="3ECCBA93" w14:textId="738DFF8B" w:rsidR="00C94808" w:rsidRPr="00CD2387" w:rsidRDefault="00C94808" w:rsidP="00CD2387">
      <w:pPr>
        <w:pStyle w:val="LawTitle"/>
        <w:spacing w:line="440" w:lineRule="exact"/>
        <w:ind w:leftChars="0" w:left="240" w:hangingChars="100" w:hanging="240"/>
        <w:rPr>
          <w:rFonts w:hAnsi="ＭＳ 明朝"/>
        </w:rPr>
      </w:pPr>
      <w:r w:rsidRPr="00CD2387">
        <w:rPr>
          <w:rFonts w:hAnsi="ＭＳ 明朝" w:hint="eastAsia"/>
        </w:rPr>
        <w:t xml:space="preserve">第二条　</w:t>
      </w:r>
      <w:r w:rsidR="006D102B" w:rsidRPr="00CD2387">
        <w:rPr>
          <w:rFonts w:hAnsi="ＭＳ 明朝"/>
        </w:rPr>
        <w:t>平成十八年三月以前の月分の地方公務員等共済組合法による年金であ</w:t>
      </w:r>
      <w:r w:rsidR="006D102B" w:rsidRPr="00CD2387">
        <w:rPr>
          <w:rFonts w:hAnsi="ＭＳ 明朝"/>
        </w:rPr>
        <w:lastRenderedPageBreak/>
        <w:t>る給付の額及び地方公務員等共済組合法等の</w:t>
      </w:r>
      <w:r w:rsidR="006D102B" w:rsidRPr="00CD2387">
        <w:rPr>
          <w:rFonts w:hAnsi="ＭＳ 明朝" w:hint="eastAsia"/>
        </w:rPr>
        <w:t>一部を改正する法律（昭和六十年</w:t>
      </w:r>
      <w:r w:rsidR="00E972E0">
        <w:rPr>
          <w:rFonts w:hAnsi="ＭＳ 明朝" w:hint="eastAsia"/>
        </w:rPr>
        <w:t>法律</w:t>
      </w:r>
      <w:r w:rsidR="006D102B" w:rsidRPr="00CD2387">
        <w:rPr>
          <w:rFonts w:hAnsi="ＭＳ 明朝" w:hint="eastAsia"/>
        </w:rPr>
        <w:t>第百八号）附則第二条第七号に規定する退職年金、減額退職年金、通算退職年金、障害年金、遺族年金又は通算遺族年金の額については、なお従前の例による。</w:t>
      </w:r>
    </w:p>
    <w:p w14:paraId="4E4CA74C" w14:textId="77777777" w:rsidR="00C94808" w:rsidRPr="00CD2387" w:rsidRDefault="00C94808" w:rsidP="00CD2387">
      <w:pPr>
        <w:pStyle w:val="LawTitle"/>
        <w:spacing w:line="440" w:lineRule="exact"/>
        <w:ind w:leftChars="0" w:left="240" w:hangingChars="100" w:hanging="240"/>
        <w:rPr>
          <w:rFonts w:hAnsi="ＭＳ 明朝"/>
        </w:rPr>
      </w:pPr>
    </w:p>
    <w:p w14:paraId="585DB1DA" w14:textId="77777777" w:rsidR="006D102B" w:rsidRPr="00CD2387" w:rsidRDefault="006D102B" w:rsidP="00CD2387">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t>附　則</w:t>
      </w:r>
    </w:p>
    <w:p w14:paraId="05FA0526" w14:textId="425C3EAF" w:rsidR="006D102B" w:rsidRPr="00CD2387" w:rsidRDefault="006D102B" w:rsidP="00CD2387">
      <w:pPr>
        <w:pStyle w:val="LawTitle"/>
        <w:spacing w:line="440" w:lineRule="exact"/>
        <w:ind w:leftChars="0" w:left="240" w:hangingChars="100" w:hanging="240"/>
        <w:jc w:val="right"/>
        <w:rPr>
          <w:rFonts w:hAnsi="ＭＳ 明朝"/>
        </w:rPr>
      </w:pPr>
      <w:r w:rsidRPr="00CD2387">
        <w:rPr>
          <w:rFonts w:hAnsi="ＭＳ 明朝"/>
        </w:rPr>
        <w:t>（平成</w:t>
      </w:r>
      <w:r w:rsidRPr="00CD2387">
        <w:rPr>
          <w:rFonts w:hAnsi="ＭＳ 明朝" w:hint="eastAsia"/>
        </w:rPr>
        <w:t>二十</w:t>
      </w:r>
      <w:r w:rsidRPr="00CD2387">
        <w:rPr>
          <w:rFonts w:hAnsi="ＭＳ 明朝"/>
        </w:rPr>
        <w:t>年</w:t>
      </w:r>
      <w:r w:rsidRPr="00CD2387">
        <w:rPr>
          <w:rFonts w:hAnsi="ＭＳ 明朝" w:hint="eastAsia"/>
        </w:rPr>
        <w:t>八</w:t>
      </w:r>
      <w:r w:rsidRPr="00CD2387">
        <w:rPr>
          <w:rFonts w:hAnsi="ＭＳ 明朝"/>
        </w:rPr>
        <w:t>月</w:t>
      </w:r>
      <w:r w:rsidRPr="00CD2387">
        <w:rPr>
          <w:rFonts w:hAnsi="ＭＳ 明朝" w:hint="eastAsia"/>
        </w:rPr>
        <w:t>二十</w:t>
      </w:r>
      <w:r w:rsidRPr="00CD2387">
        <w:rPr>
          <w:rFonts w:hAnsi="ＭＳ 明朝"/>
        </w:rPr>
        <w:t>日政令第</w:t>
      </w:r>
      <w:r w:rsidRPr="00CD2387">
        <w:rPr>
          <w:rFonts w:hAnsi="ＭＳ 明朝" w:hint="eastAsia"/>
        </w:rPr>
        <w:t>二百五十四</w:t>
      </w:r>
      <w:r w:rsidRPr="00CD2387">
        <w:rPr>
          <w:rFonts w:hAnsi="ＭＳ 明朝"/>
        </w:rPr>
        <w:t>号）（抄）</w:t>
      </w:r>
    </w:p>
    <w:p w14:paraId="12488085" w14:textId="32A069FB" w:rsidR="006D102B" w:rsidRPr="00CD2387" w:rsidRDefault="006D102B" w:rsidP="008C0B6A">
      <w:pPr>
        <w:pStyle w:val="LawTitle"/>
        <w:spacing w:line="440" w:lineRule="exact"/>
        <w:ind w:leftChars="100" w:left="210"/>
        <w:rPr>
          <w:rFonts w:hAnsi="ＭＳ 明朝"/>
        </w:rPr>
      </w:pPr>
      <w:r w:rsidRPr="00CD2387">
        <w:rPr>
          <w:rFonts w:hAnsi="ＭＳ 明朝"/>
        </w:rPr>
        <w:t>（施行期日）</w:t>
      </w:r>
    </w:p>
    <w:p w14:paraId="34944B0C" w14:textId="3FCDFADB" w:rsidR="00C94808" w:rsidRPr="00CD2387" w:rsidRDefault="006D102B" w:rsidP="00CD2387">
      <w:pPr>
        <w:pStyle w:val="LawTitle"/>
        <w:spacing w:line="440" w:lineRule="exact"/>
        <w:ind w:leftChars="0" w:left="240" w:hangingChars="100" w:hanging="240"/>
        <w:rPr>
          <w:rFonts w:hAnsi="ＭＳ 明朝"/>
        </w:rPr>
      </w:pPr>
      <w:r w:rsidRPr="00CD2387">
        <w:rPr>
          <w:rFonts w:hAnsi="ＭＳ 明朝" w:hint="eastAsia"/>
        </w:rPr>
        <w:t>第一条　この政令は、地方自治法の一部を改正する法律〔平成二十年六月法律第六十九号〕（以下「改正法」という。）の施行の日（平成二十年九月一日）から施行する。</w:t>
      </w:r>
    </w:p>
    <w:p w14:paraId="54712BDB" w14:textId="77777777" w:rsidR="00C94808" w:rsidRPr="00CD2387" w:rsidRDefault="00C94808" w:rsidP="00CD2387">
      <w:pPr>
        <w:pStyle w:val="LawTitle"/>
        <w:spacing w:line="440" w:lineRule="exact"/>
        <w:ind w:leftChars="0" w:left="240" w:hangingChars="100" w:hanging="240"/>
        <w:rPr>
          <w:rFonts w:hAnsi="ＭＳ 明朝"/>
        </w:rPr>
      </w:pPr>
    </w:p>
    <w:p w14:paraId="7F56F6BC" w14:textId="77777777" w:rsidR="006D102B" w:rsidRPr="00CD2387" w:rsidRDefault="006D102B" w:rsidP="00CD2387">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t>附　則</w:t>
      </w:r>
    </w:p>
    <w:p w14:paraId="46449956" w14:textId="1B2085C4" w:rsidR="006D102B" w:rsidRPr="00CD2387" w:rsidRDefault="006D102B" w:rsidP="00CD2387">
      <w:pPr>
        <w:pStyle w:val="LawTitle"/>
        <w:spacing w:line="440" w:lineRule="exact"/>
        <w:ind w:leftChars="0" w:left="240" w:hangingChars="100" w:hanging="240"/>
        <w:jc w:val="right"/>
        <w:rPr>
          <w:rFonts w:hAnsi="ＭＳ 明朝"/>
        </w:rPr>
      </w:pPr>
      <w:r w:rsidRPr="00CD2387">
        <w:rPr>
          <w:rFonts w:hAnsi="ＭＳ 明朝"/>
        </w:rPr>
        <w:t>（平成</w:t>
      </w:r>
      <w:r w:rsidRPr="00CD2387">
        <w:rPr>
          <w:rFonts w:hAnsi="ＭＳ 明朝" w:hint="eastAsia"/>
        </w:rPr>
        <w:t>二十一</w:t>
      </w:r>
      <w:r w:rsidRPr="00CD2387">
        <w:rPr>
          <w:rFonts w:hAnsi="ＭＳ 明朝"/>
        </w:rPr>
        <w:t>年</w:t>
      </w:r>
      <w:r w:rsidRPr="00CD2387">
        <w:rPr>
          <w:rFonts w:hAnsi="ＭＳ 明朝" w:hint="eastAsia"/>
        </w:rPr>
        <w:t>三</w:t>
      </w:r>
      <w:r w:rsidRPr="00CD2387">
        <w:rPr>
          <w:rFonts w:hAnsi="ＭＳ 明朝"/>
        </w:rPr>
        <w:t>月</w:t>
      </w:r>
      <w:r w:rsidRPr="00CD2387">
        <w:rPr>
          <w:rFonts w:hAnsi="ＭＳ 明朝" w:hint="eastAsia"/>
        </w:rPr>
        <w:t>二十七</w:t>
      </w:r>
      <w:r w:rsidRPr="00CD2387">
        <w:rPr>
          <w:rFonts w:hAnsi="ＭＳ 明朝"/>
        </w:rPr>
        <w:t>日政令第</w:t>
      </w:r>
      <w:r w:rsidRPr="00CD2387">
        <w:rPr>
          <w:rFonts w:hAnsi="ＭＳ 明朝" w:hint="eastAsia"/>
        </w:rPr>
        <w:t>五十九</w:t>
      </w:r>
      <w:r w:rsidRPr="00CD2387">
        <w:rPr>
          <w:rFonts w:hAnsi="ＭＳ 明朝"/>
        </w:rPr>
        <w:t>号）</w:t>
      </w:r>
    </w:p>
    <w:p w14:paraId="2FDA464C" w14:textId="711A1D12" w:rsidR="00C94808" w:rsidRPr="00CD2387" w:rsidRDefault="006D102B" w:rsidP="008C0B6A">
      <w:pPr>
        <w:pStyle w:val="LawTitle"/>
        <w:spacing w:line="440" w:lineRule="exact"/>
        <w:ind w:leftChars="100" w:left="210"/>
        <w:rPr>
          <w:rFonts w:hAnsi="ＭＳ 明朝"/>
        </w:rPr>
      </w:pPr>
      <w:r w:rsidRPr="00CD2387">
        <w:rPr>
          <w:rFonts w:hAnsi="ＭＳ 明朝" w:hint="eastAsia"/>
        </w:rPr>
        <w:t>（施行期日）</w:t>
      </w:r>
    </w:p>
    <w:p w14:paraId="0958B524" w14:textId="7E05ADB5" w:rsidR="006D102B" w:rsidRPr="00CD2387" w:rsidRDefault="006D102B" w:rsidP="00CD2387">
      <w:pPr>
        <w:pStyle w:val="LawTitle"/>
        <w:spacing w:line="440" w:lineRule="exact"/>
        <w:ind w:leftChars="0" w:left="0"/>
        <w:rPr>
          <w:rFonts w:hAnsi="ＭＳ 明朝"/>
        </w:rPr>
      </w:pPr>
      <w:r w:rsidRPr="00CD2387">
        <w:rPr>
          <w:rFonts w:hAnsi="ＭＳ 明朝" w:hint="eastAsia"/>
        </w:rPr>
        <w:t>第一条　この政令は、平成二十一年四月一日から施行する。</w:t>
      </w:r>
    </w:p>
    <w:p w14:paraId="066AFF0F" w14:textId="77FF6084" w:rsidR="006D102B" w:rsidRPr="00CD2387" w:rsidRDefault="006D102B" w:rsidP="008C0B6A">
      <w:pPr>
        <w:pStyle w:val="LawTitle"/>
        <w:spacing w:line="440" w:lineRule="exact"/>
        <w:ind w:leftChars="100" w:left="210"/>
        <w:rPr>
          <w:rFonts w:hAnsi="ＭＳ 明朝"/>
        </w:rPr>
      </w:pPr>
      <w:r w:rsidRPr="00CD2387">
        <w:rPr>
          <w:rFonts w:hAnsi="ＭＳ 明朝" w:hint="eastAsia"/>
        </w:rPr>
        <w:t>（</w:t>
      </w:r>
      <w:r w:rsidRPr="00CD2387">
        <w:rPr>
          <w:rFonts w:hAnsi="ＭＳ 明朝"/>
        </w:rPr>
        <w:t>地方公務員等共済組合法による年金である給付の額等に関する経過措置）</w:t>
      </w:r>
    </w:p>
    <w:p w14:paraId="730E73E5" w14:textId="3273E2A0" w:rsidR="006D102B" w:rsidRPr="00CD2387" w:rsidRDefault="00FC145C" w:rsidP="00CD2387">
      <w:pPr>
        <w:pStyle w:val="LawTitle"/>
        <w:spacing w:line="440" w:lineRule="exact"/>
        <w:ind w:leftChars="0" w:left="240" w:hangingChars="100" w:hanging="240"/>
        <w:rPr>
          <w:rFonts w:hAnsi="ＭＳ 明朝"/>
        </w:rPr>
      </w:pPr>
      <w:r w:rsidRPr="00CD2387">
        <w:rPr>
          <w:rFonts w:hAnsi="ＭＳ 明朝"/>
        </w:rPr>
        <w:t>第二条</w:t>
      </w:r>
      <w:r w:rsidRPr="00CD2387">
        <w:rPr>
          <w:rFonts w:hAnsi="ＭＳ 明朝" w:hint="eastAsia"/>
        </w:rPr>
        <w:t xml:space="preserve">　</w:t>
      </w:r>
      <w:r w:rsidRPr="00CD2387">
        <w:rPr>
          <w:rFonts w:hAnsi="ＭＳ 明朝"/>
        </w:rPr>
        <w:t>平成二十一年三月以前の月分の地方公務員等共済組合法による年金である給付の額及び地方公務員等共済組合法等の一部を改正する法律（昭和六十年法律第百八号）附則第二条第七号に規定する退職年金、減額退職年金、通算退職年金、障害年金、遺族年金又は通算遺族年金の額については、なお従前の例による。</w:t>
      </w:r>
    </w:p>
    <w:p w14:paraId="4DA83530" w14:textId="77777777" w:rsidR="00E972E0" w:rsidRPr="00CD2387" w:rsidRDefault="00E972E0" w:rsidP="00E972E0">
      <w:pPr>
        <w:pStyle w:val="LawTitle"/>
        <w:spacing w:line="440" w:lineRule="exact"/>
        <w:ind w:leftChars="0" w:left="0" w:firstLineChars="100" w:firstLine="240"/>
        <w:rPr>
          <w:rFonts w:hAnsi="ＭＳ 明朝"/>
        </w:rPr>
      </w:pPr>
    </w:p>
    <w:p w14:paraId="490D5A37" w14:textId="77777777" w:rsidR="00E972E0" w:rsidRPr="00CD2387" w:rsidRDefault="00E972E0" w:rsidP="00E972E0">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t>附　則</w:t>
      </w:r>
    </w:p>
    <w:p w14:paraId="204AB96A" w14:textId="77777777" w:rsidR="00E972E0" w:rsidRPr="00CD2387" w:rsidRDefault="00E972E0" w:rsidP="00E972E0">
      <w:pPr>
        <w:pStyle w:val="LawTitle"/>
        <w:spacing w:line="440" w:lineRule="exact"/>
        <w:ind w:leftChars="0" w:left="240" w:hangingChars="100" w:hanging="240"/>
        <w:jc w:val="right"/>
        <w:rPr>
          <w:rFonts w:hAnsi="ＭＳ 明朝"/>
        </w:rPr>
      </w:pPr>
      <w:r w:rsidRPr="00CD2387">
        <w:rPr>
          <w:rFonts w:hAnsi="ＭＳ 明朝"/>
        </w:rPr>
        <w:t>（平成</w:t>
      </w:r>
      <w:r w:rsidRPr="00CD2387">
        <w:rPr>
          <w:rFonts w:hAnsi="ＭＳ 明朝" w:hint="eastAsia"/>
        </w:rPr>
        <w:t>二十二</w:t>
      </w:r>
      <w:r w:rsidRPr="00CD2387">
        <w:rPr>
          <w:rFonts w:hAnsi="ＭＳ 明朝"/>
        </w:rPr>
        <w:t>年</w:t>
      </w:r>
      <w:r w:rsidRPr="00CD2387">
        <w:rPr>
          <w:rFonts w:hAnsi="ＭＳ 明朝" w:hint="eastAsia"/>
        </w:rPr>
        <w:t>三</w:t>
      </w:r>
      <w:r w:rsidRPr="00CD2387">
        <w:rPr>
          <w:rFonts w:hAnsi="ＭＳ 明朝"/>
        </w:rPr>
        <w:t>月</w:t>
      </w:r>
      <w:r w:rsidRPr="00CD2387">
        <w:rPr>
          <w:rFonts w:hAnsi="ＭＳ 明朝" w:hint="eastAsia"/>
        </w:rPr>
        <w:t>二十六</w:t>
      </w:r>
      <w:r w:rsidRPr="00CD2387">
        <w:rPr>
          <w:rFonts w:hAnsi="ＭＳ 明朝"/>
        </w:rPr>
        <w:t>日政令第</w:t>
      </w:r>
      <w:r w:rsidRPr="00CD2387">
        <w:rPr>
          <w:rFonts w:hAnsi="ＭＳ 明朝" w:hint="eastAsia"/>
        </w:rPr>
        <w:t>四十三</w:t>
      </w:r>
      <w:r w:rsidRPr="00CD2387">
        <w:rPr>
          <w:rFonts w:hAnsi="ＭＳ 明朝"/>
        </w:rPr>
        <w:t>号）</w:t>
      </w:r>
    </w:p>
    <w:p w14:paraId="6DB7CB48" w14:textId="77777777" w:rsidR="00E972E0" w:rsidRPr="00CD2387" w:rsidRDefault="00E972E0" w:rsidP="00E972E0">
      <w:pPr>
        <w:pStyle w:val="LawTitle"/>
        <w:spacing w:line="440" w:lineRule="exact"/>
        <w:ind w:leftChars="0" w:left="0" w:firstLineChars="100" w:firstLine="240"/>
        <w:rPr>
          <w:rFonts w:hAnsi="ＭＳ 明朝"/>
        </w:rPr>
      </w:pPr>
      <w:r w:rsidRPr="00CD2387">
        <w:rPr>
          <w:rFonts w:hAnsi="ＭＳ 明朝" w:hint="eastAsia"/>
        </w:rPr>
        <w:t>この政令は、平成二十二年四月一日から施行する。</w:t>
      </w:r>
    </w:p>
    <w:p w14:paraId="1E06AFF8" w14:textId="77777777" w:rsidR="00656079" w:rsidRDefault="00656079" w:rsidP="00CD2387">
      <w:pPr>
        <w:pStyle w:val="LawTitle"/>
        <w:spacing w:line="440" w:lineRule="exact"/>
        <w:ind w:leftChars="0" w:left="240" w:hangingChars="100" w:hanging="240"/>
        <w:rPr>
          <w:rFonts w:hAnsi="ＭＳ 明朝"/>
        </w:rPr>
      </w:pPr>
    </w:p>
    <w:p w14:paraId="431CA072" w14:textId="77777777" w:rsidR="00E972E0" w:rsidRDefault="00E972E0" w:rsidP="00CD2387">
      <w:pPr>
        <w:pStyle w:val="LawTitle"/>
        <w:spacing w:line="440" w:lineRule="exact"/>
        <w:ind w:leftChars="0" w:left="240" w:hangingChars="100" w:hanging="240"/>
        <w:rPr>
          <w:rFonts w:hAnsi="ＭＳ 明朝"/>
        </w:rPr>
      </w:pPr>
    </w:p>
    <w:p w14:paraId="1A9C9BB1" w14:textId="77777777" w:rsidR="00E972E0" w:rsidRPr="00CD2387" w:rsidRDefault="00E972E0" w:rsidP="00CD2387">
      <w:pPr>
        <w:pStyle w:val="LawTitle"/>
        <w:spacing w:line="440" w:lineRule="exact"/>
        <w:ind w:leftChars="0" w:left="240" w:hangingChars="100" w:hanging="240"/>
        <w:rPr>
          <w:rFonts w:hAnsi="ＭＳ 明朝"/>
        </w:rPr>
      </w:pPr>
    </w:p>
    <w:p w14:paraId="09365D5C" w14:textId="77777777" w:rsidR="00FC145C" w:rsidRPr="00CD2387" w:rsidRDefault="00FC145C" w:rsidP="00CD2387">
      <w:pPr>
        <w:pStyle w:val="LawTitle"/>
        <w:spacing w:line="440" w:lineRule="exact"/>
        <w:ind w:left="870" w:hangingChars="100" w:hanging="240"/>
        <w:rPr>
          <w:rFonts w:ascii="ＭＳ ゴシック" w:eastAsia="ＭＳ ゴシック" w:hAnsi="ＭＳ ゴシック"/>
        </w:rPr>
      </w:pPr>
      <w:r w:rsidRPr="00CD2387">
        <w:rPr>
          <w:rFonts w:ascii="ＭＳ ゴシック" w:eastAsia="ＭＳ ゴシック" w:hAnsi="ＭＳ ゴシック" w:hint="eastAsia"/>
        </w:rPr>
        <w:lastRenderedPageBreak/>
        <w:t>附　則</w:t>
      </w:r>
    </w:p>
    <w:p w14:paraId="05A8436E" w14:textId="1DA44700" w:rsidR="00FC145C" w:rsidRPr="00CD2387" w:rsidRDefault="00FC145C" w:rsidP="00CD2387">
      <w:pPr>
        <w:pStyle w:val="LawTitle"/>
        <w:spacing w:line="440" w:lineRule="exact"/>
        <w:ind w:leftChars="0" w:left="240" w:hangingChars="100" w:hanging="240"/>
        <w:jc w:val="right"/>
        <w:rPr>
          <w:rFonts w:hAnsi="ＭＳ 明朝"/>
        </w:rPr>
      </w:pPr>
      <w:r w:rsidRPr="00CD2387">
        <w:rPr>
          <w:rFonts w:hAnsi="ＭＳ 明朝"/>
        </w:rPr>
        <w:t>（平成</w:t>
      </w:r>
      <w:r w:rsidRPr="00CD2387">
        <w:rPr>
          <w:rFonts w:hAnsi="ＭＳ 明朝" w:hint="eastAsia"/>
        </w:rPr>
        <w:t>二十一</w:t>
      </w:r>
      <w:r w:rsidRPr="00CD2387">
        <w:rPr>
          <w:rFonts w:hAnsi="ＭＳ 明朝"/>
        </w:rPr>
        <w:t>年</w:t>
      </w:r>
      <w:r w:rsidRPr="00CD2387">
        <w:rPr>
          <w:rFonts w:hAnsi="ＭＳ 明朝" w:hint="eastAsia"/>
        </w:rPr>
        <w:t>三</w:t>
      </w:r>
      <w:r w:rsidRPr="00CD2387">
        <w:rPr>
          <w:rFonts w:hAnsi="ＭＳ 明朝"/>
        </w:rPr>
        <w:t>月</w:t>
      </w:r>
      <w:r w:rsidRPr="00CD2387">
        <w:rPr>
          <w:rFonts w:hAnsi="ＭＳ 明朝" w:hint="eastAsia"/>
        </w:rPr>
        <w:t>二十七</w:t>
      </w:r>
      <w:r w:rsidRPr="00CD2387">
        <w:rPr>
          <w:rFonts w:hAnsi="ＭＳ 明朝"/>
        </w:rPr>
        <w:t>日政令第</w:t>
      </w:r>
      <w:r w:rsidRPr="00CD2387">
        <w:rPr>
          <w:rFonts w:hAnsi="ＭＳ 明朝" w:hint="eastAsia"/>
        </w:rPr>
        <w:t>五十九</w:t>
      </w:r>
      <w:r w:rsidRPr="00CD2387">
        <w:rPr>
          <w:rFonts w:hAnsi="ＭＳ 明朝"/>
        </w:rPr>
        <w:t>号）</w:t>
      </w:r>
    </w:p>
    <w:p w14:paraId="16A72A89" w14:textId="67EA4986" w:rsidR="00FC145C" w:rsidRPr="00CD2387" w:rsidRDefault="00FC145C" w:rsidP="00CD2387">
      <w:pPr>
        <w:pStyle w:val="LawTitle"/>
        <w:spacing w:line="440" w:lineRule="exact"/>
        <w:ind w:leftChars="0" w:left="0" w:firstLineChars="67" w:firstLine="161"/>
        <w:rPr>
          <w:rFonts w:hAnsi="ＭＳ 明朝"/>
        </w:rPr>
      </w:pPr>
      <w:r w:rsidRPr="00CD2387">
        <w:rPr>
          <w:rFonts w:hAnsi="ＭＳ 明朝" w:hint="eastAsia"/>
        </w:rPr>
        <w:t>（施行期日等）</w:t>
      </w:r>
    </w:p>
    <w:p w14:paraId="6F7A1C8E" w14:textId="5C3530AC" w:rsidR="00FC145C" w:rsidRPr="00CD2387" w:rsidRDefault="00FC145C" w:rsidP="00CD2387">
      <w:pPr>
        <w:pStyle w:val="LawTitle"/>
        <w:spacing w:line="440" w:lineRule="exact"/>
        <w:ind w:leftChars="0" w:left="0"/>
        <w:rPr>
          <w:rFonts w:hAnsi="ＭＳ 明朝"/>
        </w:rPr>
      </w:pPr>
      <w:r w:rsidRPr="00CD2387">
        <w:rPr>
          <w:rFonts w:hAnsi="ＭＳ 明朝" w:hint="eastAsia"/>
        </w:rPr>
        <w:t xml:space="preserve">第一条　</w:t>
      </w:r>
      <w:r w:rsidRPr="00CD2387">
        <w:rPr>
          <w:rFonts w:hAnsi="ＭＳ 明朝"/>
        </w:rPr>
        <w:t>この政令は、平成二十三年四月</w:t>
      </w:r>
      <w:r w:rsidRPr="00CD2387">
        <w:rPr>
          <w:rFonts w:hAnsi="ＭＳ 明朝" w:hint="eastAsia"/>
        </w:rPr>
        <w:t>一</w:t>
      </w:r>
      <w:r w:rsidRPr="00CD2387">
        <w:rPr>
          <w:rFonts w:hAnsi="ＭＳ 明朝"/>
        </w:rPr>
        <w:t>日から施行する。（後略）</w:t>
      </w:r>
    </w:p>
    <w:p w14:paraId="3AA661A8" w14:textId="77777777" w:rsidR="00FC145C" w:rsidRPr="00CD2387" w:rsidRDefault="00FC145C" w:rsidP="00CD2387">
      <w:pPr>
        <w:pStyle w:val="LawTitle"/>
        <w:spacing w:line="440" w:lineRule="exact"/>
        <w:ind w:leftChars="0" w:left="0" w:firstLineChars="67" w:firstLine="161"/>
        <w:rPr>
          <w:rFonts w:hAnsi="ＭＳ 明朝"/>
        </w:rPr>
      </w:pPr>
      <w:r w:rsidRPr="00CD2387">
        <w:rPr>
          <w:rFonts w:hAnsi="ＭＳ 明朝" w:hint="eastAsia"/>
        </w:rPr>
        <w:t>（地方公務員等共済組合法による年金である給付の額等に関する経過措置）</w:t>
      </w:r>
    </w:p>
    <w:p w14:paraId="130C78DA" w14:textId="4C957875" w:rsidR="00FC145C" w:rsidRPr="00CD2387" w:rsidRDefault="00FC145C" w:rsidP="00CD2387">
      <w:pPr>
        <w:pStyle w:val="LawTitle"/>
        <w:spacing w:line="440" w:lineRule="exact"/>
        <w:ind w:leftChars="0" w:left="240" w:hangingChars="100" w:hanging="240"/>
        <w:rPr>
          <w:rFonts w:hAnsi="ＭＳ 明朝"/>
        </w:rPr>
      </w:pPr>
      <w:r w:rsidRPr="00CD2387">
        <w:rPr>
          <w:rFonts w:hAnsi="ＭＳ 明朝" w:hint="eastAsia"/>
        </w:rPr>
        <w:t xml:space="preserve">第二条　</w:t>
      </w:r>
      <w:r w:rsidRPr="00CD2387">
        <w:rPr>
          <w:rFonts w:hAnsi="ＭＳ 明朝"/>
        </w:rPr>
        <w:t>平成二十三年三月以前の月分の地方公務員等共済組合法による年金である給付の額及び地方公務員等共済組合法等の</w:t>
      </w:r>
      <w:r w:rsidRPr="00CD2387">
        <w:rPr>
          <w:rFonts w:hAnsi="ＭＳ 明朝" w:hint="eastAsia"/>
        </w:rPr>
        <w:t>一</w:t>
      </w:r>
      <w:r w:rsidRPr="00CD2387">
        <w:rPr>
          <w:rFonts w:hAnsi="ＭＳ 明朝"/>
        </w:rPr>
        <w:t>部を改正する法律（昭</w:t>
      </w:r>
      <w:r w:rsidRPr="00CD2387">
        <w:rPr>
          <w:rFonts w:hAnsi="ＭＳ 明朝" w:hint="eastAsia"/>
        </w:rPr>
        <w:t>和六十年法律第百八号）附則第二条第七号に規定する退職年金、減額退職年金、通算退職年金、障害年金、遺族年金又は通算遺族年金の額については、なお従前の例による。</w:t>
      </w:r>
    </w:p>
    <w:p w14:paraId="29916BB7" w14:textId="77777777" w:rsidR="00E972E0" w:rsidRPr="00CD2387" w:rsidRDefault="00E972E0">
      <w:pPr>
        <w:pStyle w:val="LawTitle"/>
        <w:spacing w:line="440" w:lineRule="exact"/>
        <w:ind w:leftChars="0" w:left="0" w:firstLineChars="100" w:firstLine="240"/>
        <w:rPr>
          <w:rFonts w:hAnsi="ＭＳ 明朝"/>
        </w:rPr>
      </w:pPr>
    </w:p>
    <w:sectPr w:rsidR="00E972E0" w:rsidRPr="00CD2387" w:rsidSect="007243A3">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37A0" w14:textId="77777777" w:rsidR="00CE2FBE" w:rsidRDefault="00CE2FBE" w:rsidP="00E87868">
      <w:r>
        <w:separator/>
      </w:r>
    </w:p>
  </w:endnote>
  <w:endnote w:type="continuationSeparator" w:id="0">
    <w:p w14:paraId="6EA81B4F" w14:textId="77777777" w:rsidR="00CE2FBE" w:rsidRDefault="00CE2FBE"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9D84F" w14:textId="77777777" w:rsidR="00CE2FBE" w:rsidRDefault="00CE2FBE" w:rsidP="00E87868">
      <w:r>
        <w:separator/>
      </w:r>
    </w:p>
  </w:footnote>
  <w:footnote w:type="continuationSeparator" w:id="0">
    <w:p w14:paraId="71037298" w14:textId="77777777" w:rsidR="00CE2FBE" w:rsidRDefault="00CE2FBE"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34796"/>
    <w:multiLevelType w:val="hybridMultilevel"/>
    <w:tmpl w:val="A1027826"/>
    <w:lvl w:ilvl="0" w:tplc="040235C2">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1B038C0"/>
    <w:multiLevelType w:val="hybridMultilevel"/>
    <w:tmpl w:val="A3822C6C"/>
    <w:lvl w:ilvl="0" w:tplc="FA80B606">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2"/>
  </w:num>
  <w:num w:numId="2" w16cid:durableId="1750812229">
    <w:abstractNumId w:val="1"/>
  </w:num>
  <w:num w:numId="3" w16cid:durableId="1974480921">
    <w:abstractNumId w:val="3"/>
  </w:num>
  <w:num w:numId="4" w16cid:durableId="703940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17CD6"/>
    <w:rsid w:val="00053692"/>
    <w:rsid w:val="00070F35"/>
    <w:rsid w:val="00077863"/>
    <w:rsid w:val="000C1FD1"/>
    <w:rsid w:val="000C5C6C"/>
    <w:rsid w:val="000E12FF"/>
    <w:rsid w:val="000E1BCB"/>
    <w:rsid w:val="000E2BC6"/>
    <w:rsid w:val="0010027F"/>
    <w:rsid w:val="001075A2"/>
    <w:rsid w:val="00115626"/>
    <w:rsid w:val="00116301"/>
    <w:rsid w:val="00130885"/>
    <w:rsid w:val="001345C3"/>
    <w:rsid w:val="0015544B"/>
    <w:rsid w:val="0016421D"/>
    <w:rsid w:val="00171C34"/>
    <w:rsid w:val="0019707E"/>
    <w:rsid w:val="001A542B"/>
    <w:rsid w:val="001A63B3"/>
    <w:rsid w:val="001B2F75"/>
    <w:rsid w:val="001C345B"/>
    <w:rsid w:val="001D1E24"/>
    <w:rsid w:val="001D53B6"/>
    <w:rsid w:val="001D7AF7"/>
    <w:rsid w:val="001E1B72"/>
    <w:rsid w:val="001E60A8"/>
    <w:rsid w:val="001F15D6"/>
    <w:rsid w:val="001F74D8"/>
    <w:rsid w:val="0020389F"/>
    <w:rsid w:val="00210339"/>
    <w:rsid w:val="002215A8"/>
    <w:rsid w:val="00227E6E"/>
    <w:rsid w:val="00232A04"/>
    <w:rsid w:val="00245CCC"/>
    <w:rsid w:val="00261162"/>
    <w:rsid w:val="00271867"/>
    <w:rsid w:val="0028685A"/>
    <w:rsid w:val="00291F99"/>
    <w:rsid w:val="002933FB"/>
    <w:rsid w:val="002A47EE"/>
    <w:rsid w:val="002C4362"/>
    <w:rsid w:val="002C5A0D"/>
    <w:rsid w:val="002D3B5B"/>
    <w:rsid w:val="002D4C7F"/>
    <w:rsid w:val="002D6DF7"/>
    <w:rsid w:val="002E5D97"/>
    <w:rsid w:val="002F2970"/>
    <w:rsid w:val="002F58A4"/>
    <w:rsid w:val="002F61AA"/>
    <w:rsid w:val="002F65AC"/>
    <w:rsid w:val="00302926"/>
    <w:rsid w:val="003052F9"/>
    <w:rsid w:val="003123E7"/>
    <w:rsid w:val="00317AE3"/>
    <w:rsid w:val="00335F1E"/>
    <w:rsid w:val="00342A00"/>
    <w:rsid w:val="003553A4"/>
    <w:rsid w:val="00363CB7"/>
    <w:rsid w:val="0036756D"/>
    <w:rsid w:val="003749E1"/>
    <w:rsid w:val="003822DE"/>
    <w:rsid w:val="003874CC"/>
    <w:rsid w:val="003878FB"/>
    <w:rsid w:val="003905E3"/>
    <w:rsid w:val="003E2400"/>
    <w:rsid w:val="003E4978"/>
    <w:rsid w:val="003E506D"/>
    <w:rsid w:val="003E66BB"/>
    <w:rsid w:val="003F4B43"/>
    <w:rsid w:val="004074D8"/>
    <w:rsid w:val="00414B94"/>
    <w:rsid w:val="004210DE"/>
    <w:rsid w:val="004470FE"/>
    <w:rsid w:val="00452A58"/>
    <w:rsid w:val="004562E3"/>
    <w:rsid w:val="00483E96"/>
    <w:rsid w:val="00487095"/>
    <w:rsid w:val="00491B59"/>
    <w:rsid w:val="004A3A05"/>
    <w:rsid w:val="004C408B"/>
    <w:rsid w:val="004E0CD1"/>
    <w:rsid w:val="004F3AA0"/>
    <w:rsid w:val="00506B12"/>
    <w:rsid w:val="00517F8A"/>
    <w:rsid w:val="00540E60"/>
    <w:rsid w:val="00546BB1"/>
    <w:rsid w:val="005478AF"/>
    <w:rsid w:val="0055014D"/>
    <w:rsid w:val="005536F7"/>
    <w:rsid w:val="0055420A"/>
    <w:rsid w:val="005566FD"/>
    <w:rsid w:val="00556E40"/>
    <w:rsid w:val="0056359C"/>
    <w:rsid w:val="0056421B"/>
    <w:rsid w:val="00571D7C"/>
    <w:rsid w:val="00576AF7"/>
    <w:rsid w:val="0058493C"/>
    <w:rsid w:val="00597412"/>
    <w:rsid w:val="005B2DEC"/>
    <w:rsid w:val="005B5B3F"/>
    <w:rsid w:val="005C44CF"/>
    <w:rsid w:val="005D0F09"/>
    <w:rsid w:val="005D7D7F"/>
    <w:rsid w:val="005E5E7E"/>
    <w:rsid w:val="006015BD"/>
    <w:rsid w:val="00615262"/>
    <w:rsid w:val="00630A38"/>
    <w:rsid w:val="006418D3"/>
    <w:rsid w:val="00650B38"/>
    <w:rsid w:val="00653347"/>
    <w:rsid w:val="00656079"/>
    <w:rsid w:val="00664F5E"/>
    <w:rsid w:val="006668C5"/>
    <w:rsid w:val="006B0329"/>
    <w:rsid w:val="006B2DC5"/>
    <w:rsid w:val="006D102B"/>
    <w:rsid w:val="006F2693"/>
    <w:rsid w:val="006F32D4"/>
    <w:rsid w:val="006F3D5F"/>
    <w:rsid w:val="00701DDE"/>
    <w:rsid w:val="00705EE8"/>
    <w:rsid w:val="007153E4"/>
    <w:rsid w:val="007224A2"/>
    <w:rsid w:val="007243A3"/>
    <w:rsid w:val="007439E9"/>
    <w:rsid w:val="0077135B"/>
    <w:rsid w:val="007716AB"/>
    <w:rsid w:val="00773E8E"/>
    <w:rsid w:val="00782D78"/>
    <w:rsid w:val="0078752B"/>
    <w:rsid w:val="007C6A44"/>
    <w:rsid w:val="007C6E3C"/>
    <w:rsid w:val="007D0294"/>
    <w:rsid w:val="007D3A0D"/>
    <w:rsid w:val="007D4A03"/>
    <w:rsid w:val="007E4F6C"/>
    <w:rsid w:val="007F2598"/>
    <w:rsid w:val="00835864"/>
    <w:rsid w:val="00854DAA"/>
    <w:rsid w:val="00877667"/>
    <w:rsid w:val="008A187D"/>
    <w:rsid w:val="008A2096"/>
    <w:rsid w:val="008A6AB7"/>
    <w:rsid w:val="008B050F"/>
    <w:rsid w:val="008C02D4"/>
    <w:rsid w:val="008C0B6A"/>
    <w:rsid w:val="008D6FBE"/>
    <w:rsid w:val="008E5796"/>
    <w:rsid w:val="008E6886"/>
    <w:rsid w:val="00912389"/>
    <w:rsid w:val="00916BA9"/>
    <w:rsid w:val="00921C52"/>
    <w:rsid w:val="00947274"/>
    <w:rsid w:val="009849EC"/>
    <w:rsid w:val="009B01AE"/>
    <w:rsid w:val="009B1A7E"/>
    <w:rsid w:val="009B7232"/>
    <w:rsid w:val="009D0892"/>
    <w:rsid w:val="009D5349"/>
    <w:rsid w:val="009F0CED"/>
    <w:rsid w:val="009F698F"/>
    <w:rsid w:val="00A12D1A"/>
    <w:rsid w:val="00A42C47"/>
    <w:rsid w:val="00A45063"/>
    <w:rsid w:val="00A47134"/>
    <w:rsid w:val="00A5193C"/>
    <w:rsid w:val="00A92182"/>
    <w:rsid w:val="00AB51D5"/>
    <w:rsid w:val="00AC05C9"/>
    <w:rsid w:val="00AC33C2"/>
    <w:rsid w:val="00AD05E8"/>
    <w:rsid w:val="00AD10C5"/>
    <w:rsid w:val="00AE010D"/>
    <w:rsid w:val="00AE4A59"/>
    <w:rsid w:val="00AF04DC"/>
    <w:rsid w:val="00AF554B"/>
    <w:rsid w:val="00AF65D3"/>
    <w:rsid w:val="00B07EC6"/>
    <w:rsid w:val="00B154E7"/>
    <w:rsid w:val="00B16E3F"/>
    <w:rsid w:val="00B31112"/>
    <w:rsid w:val="00B4477D"/>
    <w:rsid w:val="00B56E29"/>
    <w:rsid w:val="00B66174"/>
    <w:rsid w:val="00B76429"/>
    <w:rsid w:val="00B9141F"/>
    <w:rsid w:val="00BA4707"/>
    <w:rsid w:val="00BD021B"/>
    <w:rsid w:val="00BD0F8F"/>
    <w:rsid w:val="00BE600A"/>
    <w:rsid w:val="00C16878"/>
    <w:rsid w:val="00C427EB"/>
    <w:rsid w:val="00C56899"/>
    <w:rsid w:val="00C67A1B"/>
    <w:rsid w:val="00C827BC"/>
    <w:rsid w:val="00C85C83"/>
    <w:rsid w:val="00C9289C"/>
    <w:rsid w:val="00C9326A"/>
    <w:rsid w:val="00C94808"/>
    <w:rsid w:val="00CD1F5E"/>
    <w:rsid w:val="00CD2387"/>
    <w:rsid w:val="00CD337E"/>
    <w:rsid w:val="00CD6952"/>
    <w:rsid w:val="00CE0FDD"/>
    <w:rsid w:val="00CE2C9A"/>
    <w:rsid w:val="00CE2FBE"/>
    <w:rsid w:val="00CF3295"/>
    <w:rsid w:val="00CF42AC"/>
    <w:rsid w:val="00CF63C5"/>
    <w:rsid w:val="00D05752"/>
    <w:rsid w:val="00D177B9"/>
    <w:rsid w:val="00D23397"/>
    <w:rsid w:val="00D33FB5"/>
    <w:rsid w:val="00D3429E"/>
    <w:rsid w:val="00D51229"/>
    <w:rsid w:val="00D54F38"/>
    <w:rsid w:val="00D7387A"/>
    <w:rsid w:val="00D83D0E"/>
    <w:rsid w:val="00D916DE"/>
    <w:rsid w:val="00D918DC"/>
    <w:rsid w:val="00DE12A4"/>
    <w:rsid w:val="00DE2E6C"/>
    <w:rsid w:val="00E010F5"/>
    <w:rsid w:val="00E03D12"/>
    <w:rsid w:val="00E2398A"/>
    <w:rsid w:val="00E37BBD"/>
    <w:rsid w:val="00E45B58"/>
    <w:rsid w:val="00E52AE9"/>
    <w:rsid w:val="00E5419B"/>
    <w:rsid w:val="00E873AF"/>
    <w:rsid w:val="00E87868"/>
    <w:rsid w:val="00E972E0"/>
    <w:rsid w:val="00EB4502"/>
    <w:rsid w:val="00ED7459"/>
    <w:rsid w:val="00EE1FE0"/>
    <w:rsid w:val="00F06415"/>
    <w:rsid w:val="00F16E93"/>
    <w:rsid w:val="00F24C91"/>
    <w:rsid w:val="00F25616"/>
    <w:rsid w:val="00F3413A"/>
    <w:rsid w:val="00F35AD7"/>
    <w:rsid w:val="00F369CA"/>
    <w:rsid w:val="00F5027B"/>
    <w:rsid w:val="00F56315"/>
    <w:rsid w:val="00F7342F"/>
    <w:rsid w:val="00F75AF4"/>
    <w:rsid w:val="00F944E1"/>
    <w:rsid w:val="00FA53EB"/>
    <w:rsid w:val="00FB0357"/>
    <w:rsid w:val="00FC145C"/>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2026-08-06T05:02:00Z</dcterms:created>
  <dcterms:modified xsi:type="dcterms:W3CDTF">2026-08-06T05:02:00Z</dcterms:modified>
</cp:coreProperties>
</file>