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EC2BA" w14:textId="551507CB" w:rsidR="008D0ECD" w:rsidRPr="005D7501" w:rsidRDefault="00374E5F" w:rsidP="0044300F">
      <w:pPr>
        <w:spacing w:line="440" w:lineRule="exact"/>
        <w:ind w:left="240" w:hangingChars="100" w:hanging="240"/>
        <w:jc w:val="center"/>
        <w:rPr>
          <w:rFonts w:ascii="ＭＳ ゴシック" w:eastAsia="ＭＳ ゴシック" w:hAnsi="ＭＳ ゴシック"/>
          <w:sz w:val="24"/>
          <w:szCs w:val="24"/>
        </w:rPr>
      </w:pPr>
      <w:r w:rsidRPr="005D7501">
        <w:rPr>
          <w:rFonts w:ascii="ＭＳ ゴシック" w:eastAsia="ＭＳ ゴシック" w:hAnsi="ＭＳ ゴシック" w:hint="eastAsia"/>
          <w:sz w:val="24"/>
          <w:szCs w:val="24"/>
        </w:rPr>
        <w:t>〔旧〕都道府県議会議員互助会規約（抄）</w:t>
      </w:r>
    </w:p>
    <w:p w14:paraId="73735467" w14:textId="77777777" w:rsidR="00374E5F" w:rsidRPr="005D7501" w:rsidRDefault="00374E5F" w:rsidP="0044300F">
      <w:pPr>
        <w:spacing w:line="440" w:lineRule="exact"/>
        <w:ind w:left="240" w:hangingChars="100" w:hanging="240"/>
        <w:rPr>
          <w:rFonts w:ascii="ＭＳ 明朝" w:eastAsia="ＭＳ 明朝" w:hAnsi="ＭＳ 明朝"/>
          <w:sz w:val="24"/>
          <w:szCs w:val="24"/>
        </w:rPr>
      </w:pPr>
    </w:p>
    <w:p w14:paraId="09E74AF9" w14:textId="46571549" w:rsidR="008D0ECD" w:rsidRPr="005D7501" w:rsidRDefault="00374E5F" w:rsidP="00F25AC3">
      <w:pPr>
        <w:spacing w:line="440" w:lineRule="exact"/>
        <w:ind w:left="480" w:hangingChars="200" w:hanging="480"/>
        <w:rPr>
          <w:rFonts w:ascii="ＭＳ 明朝" w:eastAsia="ＭＳ 明朝" w:hAnsi="ＭＳ 明朝"/>
          <w:sz w:val="24"/>
          <w:szCs w:val="24"/>
        </w:rPr>
      </w:pPr>
      <w:r w:rsidRPr="005D7501">
        <w:rPr>
          <w:rFonts w:ascii="ＭＳ 明朝" w:eastAsia="ＭＳ 明朝" w:hAnsi="ＭＳ 明朝" w:hint="eastAsia"/>
          <w:sz w:val="24"/>
          <w:szCs w:val="24"/>
        </w:rPr>
        <w:t>（注</w:t>
      </w:r>
      <w:r w:rsidR="00F25AC3">
        <w:rPr>
          <w:rFonts w:ascii="ＭＳ 明朝" w:eastAsia="ＭＳ 明朝" w:hAnsi="ＭＳ 明朝" w:hint="eastAsia"/>
          <w:sz w:val="24"/>
          <w:szCs w:val="24"/>
        </w:rPr>
        <w:t>）</w:t>
      </w:r>
      <w:r w:rsidRPr="005D7501">
        <w:rPr>
          <w:rFonts w:ascii="ＭＳ 明朝" w:eastAsia="ＭＳ 明朝" w:hAnsi="ＭＳ 明朝" w:hint="eastAsia"/>
          <w:sz w:val="24"/>
          <w:szCs w:val="24"/>
        </w:rPr>
        <w:t>この規約は、都道府県議会議員共済会の発足に伴い消滅したものであるが、地方公務員等共済組合法の長期給付等に関する施行法第百二条の規定により、下記条文だけは引き続き効力を有することとなるものである。</w:t>
      </w:r>
      <w:r w:rsidR="008D0ECD" w:rsidRPr="005D7501">
        <w:rPr>
          <w:rFonts w:ascii="ＭＳ 明朝" w:eastAsia="ＭＳ 明朝" w:hAnsi="ＭＳ 明朝"/>
          <w:sz w:val="24"/>
          <w:szCs w:val="24"/>
        </w:rPr>
        <w:t xml:space="preserve"> </w:t>
      </w:r>
    </w:p>
    <w:p w14:paraId="4450D689" w14:textId="77777777" w:rsidR="008D0ECD" w:rsidRPr="005D7501" w:rsidRDefault="008D0ECD" w:rsidP="0044300F">
      <w:pPr>
        <w:spacing w:line="440" w:lineRule="exact"/>
        <w:ind w:left="240" w:hangingChars="100" w:hanging="240"/>
        <w:rPr>
          <w:rFonts w:ascii="ＭＳ 明朝" w:eastAsia="ＭＳ 明朝" w:hAnsi="ＭＳ 明朝"/>
          <w:sz w:val="24"/>
          <w:szCs w:val="24"/>
        </w:rPr>
      </w:pPr>
    </w:p>
    <w:p w14:paraId="228EDA5A" w14:textId="77777777" w:rsidR="00374E5F" w:rsidRPr="005D7501" w:rsidRDefault="00374E5F" w:rsidP="0044300F">
      <w:pPr>
        <w:spacing w:line="440" w:lineRule="exact"/>
        <w:ind w:left="240" w:hangingChars="100" w:hanging="240"/>
        <w:rPr>
          <w:rFonts w:ascii="ＭＳ 明朝" w:eastAsia="ＭＳ 明朝" w:hAnsi="ＭＳ 明朝"/>
          <w:sz w:val="24"/>
          <w:szCs w:val="24"/>
        </w:rPr>
      </w:pPr>
      <w:r w:rsidRPr="005D7501">
        <w:rPr>
          <w:rFonts w:ascii="ＭＳ 明朝" w:eastAsia="ＭＳ 明朝" w:hAnsi="ＭＳ 明朝" w:hint="eastAsia"/>
          <w:sz w:val="24"/>
          <w:szCs w:val="24"/>
        </w:rPr>
        <w:t>第二十四条</w:t>
      </w:r>
      <w:r w:rsidRPr="005D7501">
        <w:rPr>
          <w:rFonts w:ascii="ＭＳ 明朝" w:eastAsia="ＭＳ 明朝" w:hAnsi="ＭＳ 明朝"/>
          <w:sz w:val="24"/>
          <w:szCs w:val="24"/>
        </w:rPr>
        <w:t xml:space="preserve"> （略） </w:t>
      </w:r>
    </w:p>
    <w:p w14:paraId="3A8B4C3B" w14:textId="74DEE4CD" w:rsidR="00374E5F" w:rsidRPr="005D7501" w:rsidRDefault="00374E5F" w:rsidP="0044300F">
      <w:pPr>
        <w:spacing w:line="440" w:lineRule="exact"/>
        <w:ind w:left="240" w:hangingChars="100" w:hanging="240"/>
        <w:rPr>
          <w:rFonts w:ascii="ＭＳ 明朝" w:eastAsia="ＭＳ 明朝" w:hAnsi="ＭＳ 明朝"/>
          <w:sz w:val="24"/>
          <w:szCs w:val="24"/>
        </w:rPr>
      </w:pPr>
      <w:r w:rsidRPr="005D7501">
        <w:rPr>
          <w:rFonts w:ascii="ＭＳ 明朝" w:eastAsia="ＭＳ 明朝" w:hAnsi="ＭＳ 明朝" w:hint="eastAsia"/>
          <w:sz w:val="24"/>
          <w:szCs w:val="24"/>
        </w:rPr>
        <w:t xml:space="preserve">２　</w:t>
      </w:r>
      <w:r w:rsidRPr="005D7501">
        <w:rPr>
          <w:rFonts w:ascii="ＭＳ 明朝" w:eastAsia="ＭＳ 明朝" w:hAnsi="ＭＳ 明朝"/>
          <w:sz w:val="24"/>
          <w:szCs w:val="24"/>
        </w:rPr>
        <w:t>前項に規定する標準報酬月額は、会員である議員の報酬月額（年額をもって定められている場合には、その額を十二で除した額に相当する金額）に基づき、次の区分によって定める。</w:t>
      </w:r>
    </w:p>
    <w:p w14:paraId="29AE6227" w14:textId="77777777" w:rsidR="00374E5F" w:rsidRPr="005D7501" w:rsidRDefault="00374E5F" w:rsidP="0044300F">
      <w:pPr>
        <w:spacing w:line="440" w:lineRule="exact"/>
        <w:ind w:left="240" w:hangingChars="100" w:hanging="240"/>
        <w:rPr>
          <w:rFonts w:ascii="ＭＳ 明朝" w:eastAsia="ＭＳ 明朝" w:hAnsi="ＭＳ 明朝"/>
          <w:sz w:val="24"/>
          <w:szCs w:val="24"/>
        </w:rPr>
      </w:pPr>
    </w:p>
    <w:tbl>
      <w:tblPr>
        <w:tblStyle w:val="a9"/>
        <w:tblW w:w="0" w:type="auto"/>
        <w:tblInd w:w="210" w:type="dxa"/>
        <w:tblLook w:val="04A0" w:firstRow="1" w:lastRow="0" w:firstColumn="1" w:lastColumn="0" w:noHBand="0" w:noVBand="1"/>
      </w:tblPr>
      <w:tblGrid>
        <w:gridCol w:w="1770"/>
        <w:gridCol w:w="4389"/>
      </w:tblGrid>
      <w:tr w:rsidR="00374E5F" w:rsidRPr="005D7501" w14:paraId="7CEB5C92" w14:textId="77777777" w:rsidTr="00374E5F">
        <w:tc>
          <w:tcPr>
            <w:tcW w:w="1770" w:type="dxa"/>
          </w:tcPr>
          <w:p w14:paraId="64440C0A" w14:textId="288EC4E7" w:rsidR="00374E5F" w:rsidRPr="005D7501" w:rsidRDefault="00374E5F" w:rsidP="0044300F">
            <w:pPr>
              <w:spacing w:line="440" w:lineRule="exact"/>
              <w:rPr>
                <w:rFonts w:ascii="ＭＳ 明朝" w:eastAsia="ＭＳ 明朝" w:hAnsi="ＭＳ 明朝"/>
                <w:sz w:val="24"/>
                <w:szCs w:val="24"/>
              </w:rPr>
            </w:pPr>
            <w:r w:rsidRPr="005D7501">
              <w:rPr>
                <w:rFonts w:ascii="ＭＳ 明朝" w:eastAsia="ＭＳ 明朝" w:hAnsi="ＭＳ 明朝" w:hint="eastAsia"/>
                <w:sz w:val="24"/>
                <w:szCs w:val="24"/>
              </w:rPr>
              <w:t>標準報酬月額</w:t>
            </w:r>
          </w:p>
        </w:tc>
        <w:tc>
          <w:tcPr>
            <w:tcW w:w="4389" w:type="dxa"/>
          </w:tcPr>
          <w:p w14:paraId="218EC369" w14:textId="04885166" w:rsidR="00374E5F" w:rsidRPr="005D7501" w:rsidRDefault="00374E5F" w:rsidP="0044300F">
            <w:pPr>
              <w:spacing w:line="440" w:lineRule="exact"/>
              <w:jc w:val="center"/>
              <w:rPr>
                <w:rFonts w:ascii="ＭＳ 明朝" w:eastAsia="ＭＳ 明朝" w:hAnsi="ＭＳ 明朝"/>
                <w:sz w:val="24"/>
                <w:szCs w:val="24"/>
              </w:rPr>
            </w:pPr>
            <w:r w:rsidRPr="005D7501">
              <w:rPr>
                <w:rFonts w:ascii="ＭＳ 明朝" w:eastAsia="ＭＳ 明朝" w:hAnsi="ＭＳ 明朝" w:hint="eastAsia"/>
                <w:sz w:val="24"/>
                <w:szCs w:val="24"/>
              </w:rPr>
              <w:t>報酬月額</w:t>
            </w:r>
          </w:p>
        </w:tc>
      </w:tr>
      <w:tr w:rsidR="00374E5F" w:rsidRPr="005D7501" w14:paraId="05598011" w14:textId="77777777" w:rsidTr="00374E5F">
        <w:tc>
          <w:tcPr>
            <w:tcW w:w="1770" w:type="dxa"/>
          </w:tcPr>
          <w:p w14:paraId="6C4B4D8A" w14:textId="504E7B69"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40,000円</w:t>
            </w:r>
          </w:p>
        </w:tc>
        <w:tc>
          <w:tcPr>
            <w:tcW w:w="4389" w:type="dxa"/>
          </w:tcPr>
          <w:p w14:paraId="1FEA94C1" w14:textId="6A50CF2B"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45,000円未満</w:t>
            </w:r>
          </w:p>
        </w:tc>
      </w:tr>
      <w:tr w:rsidR="00374E5F" w:rsidRPr="005D7501" w14:paraId="5576329A" w14:textId="77777777" w:rsidTr="00374E5F">
        <w:tc>
          <w:tcPr>
            <w:tcW w:w="1770" w:type="dxa"/>
          </w:tcPr>
          <w:p w14:paraId="5592B862" w14:textId="35E0C03D"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50,000</w:t>
            </w:r>
          </w:p>
        </w:tc>
        <w:tc>
          <w:tcPr>
            <w:tcW w:w="4389" w:type="dxa"/>
          </w:tcPr>
          <w:p w14:paraId="78B867E2" w14:textId="554ACAC0"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45,000円以上</w:t>
            </w:r>
            <w:r w:rsidRPr="005D7501">
              <w:rPr>
                <w:rFonts w:ascii="ＭＳ 明朝" w:eastAsia="ＭＳ 明朝" w:hAnsi="ＭＳ 明朝" w:hint="eastAsia"/>
                <w:sz w:val="24"/>
                <w:szCs w:val="24"/>
              </w:rPr>
              <w:t xml:space="preserve">　　</w:t>
            </w:r>
            <w:r w:rsidRPr="005D7501">
              <w:rPr>
                <w:rFonts w:ascii="ＭＳ 明朝" w:eastAsia="ＭＳ 明朝" w:hAnsi="ＭＳ 明朝"/>
                <w:sz w:val="24"/>
                <w:szCs w:val="24"/>
              </w:rPr>
              <w:t>55,000円未満</w:t>
            </w:r>
          </w:p>
        </w:tc>
      </w:tr>
      <w:tr w:rsidR="00374E5F" w:rsidRPr="005D7501" w14:paraId="507FC84A" w14:textId="77777777" w:rsidTr="00374E5F">
        <w:tc>
          <w:tcPr>
            <w:tcW w:w="1770" w:type="dxa"/>
          </w:tcPr>
          <w:p w14:paraId="4AB1A47D" w14:textId="6272D28F"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60,000</w:t>
            </w:r>
          </w:p>
        </w:tc>
        <w:tc>
          <w:tcPr>
            <w:tcW w:w="4389" w:type="dxa"/>
          </w:tcPr>
          <w:p w14:paraId="1C003F0E" w14:textId="072AFB99"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55,000円以上</w:t>
            </w:r>
            <w:r w:rsidRPr="005D7501">
              <w:rPr>
                <w:rFonts w:ascii="ＭＳ 明朝" w:eastAsia="ＭＳ 明朝" w:hAnsi="ＭＳ 明朝" w:hint="eastAsia"/>
                <w:sz w:val="24"/>
                <w:szCs w:val="24"/>
              </w:rPr>
              <w:t xml:space="preserve">　　</w:t>
            </w:r>
            <w:r w:rsidRPr="005D7501">
              <w:rPr>
                <w:rFonts w:ascii="ＭＳ 明朝" w:eastAsia="ＭＳ 明朝" w:hAnsi="ＭＳ 明朝"/>
                <w:sz w:val="24"/>
                <w:szCs w:val="24"/>
              </w:rPr>
              <w:t>65,000円未満</w:t>
            </w:r>
          </w:p>
        </w:tc>
      </w:tr>
      <w:tr w:rsidR="00374E5F" w:rsidRPr="005D7501" w14:paraId="4A5B98CC" w14:textId="77777777" w:rsidTr="00374E5F">
        <w:tc>
          <w:tcPr>
            <w:tcW w:w="1770" w:type="dxa"/>
          </w:tcPr>
          <w:p w14:paraId="2B49E746" w14:textId="5A4B8B8C"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70,000</w:t>
            </w:r>
          </w:p>
        </w:tc>
        <w:tc>
          <w:tcPr>
            <w:tcW w:w="4389" w:type="dxa"/>
          </w:tcPr>
          <w:p w14:paraId="4D3A22F3" w14:textId="6D289415"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65,000円以上</w:t>
            </w:r>
            <w:r w:rsidRPr="005D7501">
              <w:rPr>
                <w:rFonts w:ascii="ＭＳ 明朝" w:eastAsia="ＭＳ 明朝" w:hAnsi="ＭＳ 明朝" w:hint="eastAsia"/>
                <w:sz w:val="24"/>
                <w:szCs w:val="24"/>
              </w:rPr>
              <w:t xml:space="preserve">　　</w:t>
            </w:r>
            <w:r w:rsidRPr="005D7501">
              <w:rPr>
                <w:rFonts w:ascii="ＭＳ 明朝" w:eastAsia="ＭＳ 明朝" w:hAnsi="ＭＳ 明朝"/>
                <w:sz w:val="24"/>
                <w:szCs w:val="24"/>
              </w:rPr>
              <w:t>75,000円未満</w:t>
            </w:r>
          </w:p>
        </w:tc>
      </w:tr>
      <w:tr w:rsidR="00374E5F" w:rsidRPr="005D7501" w14:paraId="60317C71" w14:textId="77777777" w:rsidTr="00374E5F">
        <w:tc>
          <w:tcPr>
            <w:tcW w:w="1770" w:type="dxa"/>
          </w:tcPr>
          <w:p w14:paraId="5DE38C53" w14:textId="525B2F08"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80,000</w:t>
            </w:r>
          </w:p>
        </w:tc>
        <w:tc>
          <w:tcPr>
            <w:tcW w:w="4389" w:type="dxa"/>
          </w:tcPr>
          <w:p w14:paraId="7D8B3307" w14:textId="2164C156"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75,000円以上</w:t>
            </w:r>
            <w:r w:rsidRPr="005D7501">
              <w:rPr>
                <w:rFonts w:ascii="ＭＳ 明朝" w:eastAsia="ＭＳ 明朝" w:hAnsi="ＭＳ 明朝" w:hint="eastAsia"/>
                <w:sz w:val="24"/>
                <w:szCs w:val="24"/>
              </w:rPr>
              <w:t xml:space="preserve">　　</w:t>
            </w:r>
            <w:r w:rsidRPr="005D7501">
              <w:rPr>
                <w:rFonts w:ascii="ＭＳ 明朝" w:eastAsia="ＭＳ 明朝" w:hAnsi="ＭＳ 明朝"/>
                <w:sz w:val="24"/>
                <w:szCs w:val="24"/>
              </w:rPr>
              <w:t>85,000円未満</w:t>
            </w:r>
          </w:p>
        </w:tc>
      </w:tr>
      <w:tr w:rsidR="00374E5F" w:rsidRPr="005D7501" w14:paraId="16B8ACB0" w14:textId="77777777" w:rsidTr="00374E5F">
        <w:tc>
          <w:tcPr>
            <w:tcW w:w="1770" w:type="dxa"/>
          </w:tcPr>
          <w:p w14:paraId="32800E32" w14:textId="609644B0"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90,000</w:t>
            </w:r>
          </w:p>
        </w:tc>
        <w:tc>
          <w:tcPr>
            <w:tcW w:w="4389" w:type="dxa"/>
          </w:tcPr>
          <w:p w14:paraId="75AD5C3E" w14:textId="078BDCB4"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85,000円以上</w:t>
            </w:r>
            <w:r w:rsidRPr="005D7501">
              <w:rPr>
                <w:rFonts w:ascii="ＭＳ 明朝" w:eastAsia="ＭＳ 明朝" w:hAnsi="ＭＳ 明朝" w:hint="eastAsia"/>
                <w:sz w:val="24"/>
                <w:szCs w:val="24"/>
              </w:rPr>
              <w:t xml:space="preserve">　　</w:t>
            </w:r>
            <w:r w:rsidRPr="005D7501">
              <w:rPr>
                <w:rFonts w:ascii="ＭＳ 明朝" w:eastAsia="ＭＳ 明朝" w:hAnsi="ＭＳ 明朝"/>
                <w:sz w:val="24"/>
                <w:szCs w:val="24"/>
              </w:rPr>
              <w:t>95,000円未満</w:t>
            </w:r>
          </w:p>
        </w:tc>
      </w:tr>
      <w:tr w:rsidR="00374E5F" w:rsidRPr="005D7501" w14:paraId="1E2C8BF5" w14:textId="77777777" w:rsidTr="00374E5F">
        <w:tc>
          <w:tcPr>
            <w:tcW w:w="1770" w:type="dxa"/>
          </w:tcPr>
          <w:p w14:paraId="45C5A0A6" w14:textId="23741231" w:rsidR="00374E5F" w:rsidRPr="005D7501" w:rsidRDefault="00374E5F" w:rsidP="0044300F">
            <w:pPr>
              <w:spacing w:line="440" w:lineRule="exact"/>
              <w:ind w:firstLineChars="150" w:firstLine="360"/>
              <w:rPr>
                <w:rFonts w:ascii="ＭＳ 明朝" w:eastAsia="ＭＳ 明朝" w:hAnsi="ＭＳ 明朝"/>
                <w:sz w:val="24"/>
                <w:szCs w:val="24"/>
              </w:rPr>
            </w:pPr>
            <w:r w:rsidRPr="005D7501">
              <w:rPr>
                <w:rFonts w:ascii="ＭＳ 明朝" w:eastAsia="ＭＳ 明朝" w:hAnsi="ＭＳ 明朝"/>
                <w:sz w:val="24"/>
                <w:szCs w:val="24"/>
              </w:rPr>
              <w:t>100,000</w:t>
            </w:r>
          </w:p>
        </w:tc>
        <w:tc>
          <w:tcPr>
            <w:tcW w:w="4389" w:type="dxa"/>
          </w:tcPr>
          <w:p w14:paraId="49B0C96F" w14:textId="2B1048CB" w:rsidR="00374E5F" w:rsidRPr="005D7501" w:rsidRDefault="00374E5F" w:rsidP="0044300F">
            <w:pPr>
              <w:spacing w:line="440" w:lineRule="exact"/>
              <w:ind w:firstLineChars="200" w:firstLine="480"/>
              <w:rPr>
                <w:rFonts w:ascii="ＭＳ 明朝" w:eastAsia="ＭＳ 明朝" w:hAnsi="ＭＳ 明朝"/>
                <w:sz w:val="24"/>
                <w:szCs w:val="24"/>
              </w:rPr>
            </w:pPr>
            <w:r w:rsidRPr="005D7501">
              <w:rPr>
                <w:rFonts w:ascii="ＭＳ 明朝" w:eastAsia="ＭＳ 明朝" w:hAnsi="ＭＳ 明朝"/>
                <w:sz w:val="24"/>
                <w:szCs w:val="24"/>
              </w:rPr>
              <w:t>95,000円以上</w:t>
            </w:r>
            <w:r w:rsidRPr="005D7501">
              <w:rPr>
                <w:rFonts w:ascii="ＭＳ 明朝" w:eastAsia="ＭＳ 明朝" w:hAnsi="ＭＳ 明朝" w:hint="eastAsia"/>
                <w:sz w:val="24"/>
                <w:szCs w:val="24"/>
              </w:rPr>
              <w:t xml:space="preserve">　　</w:t>
            </w:r>
            <w:r w:rsidRPr="005D7501">
              <w:rPr>
                <w:rFonts w:ascii="ＭＳ 明朝" w:eastAsia="ＭＳ 明朝" w:hAnsi="ＭＳ 明朝"/>
                <w:sz w:val="24"/>
                <w:szCs w:val="24"/>
              </w:rPr>
              <w:t>105,000円未満</w:t>
            </w:r>
          </w:p>
        </w:tc>
      </w:tr>
      <w:tr w:rsidR="00374E5F" w:rsidRPr="005D7501" w14:paraId="7A7FAE9E" w14:textId="77777777" w:rsidTr="00374E5F">
        <w:tc>
          <w:tcPr>
            <w:tcW w:w="1770" w:type="dxa"/>
          </w:tcPr>
          <w:p w14:paraId="2E01E74F" w14:textId="0C0FBF57" w:rsidR="00374E5F" w:rsidRPr="005D7501" w:rsidRDefault="00374E5F" w:rsidP="0044300F">
            <w:pPr>
              <w:spacing w:line="440" w:lineRule="exact"/>
              <w:ind w:firstLineChars="150" w:firstLine="360"/>
              <w:rPr>
                <w:rFonts w:ascii="ＭＳ 明朝" w:eastAsia="ＭＳ 明朝" w:hAnsi="ＭＳ 明朝"/>
                <w:sz w:val="24"/>
                <w:szCs w:val="24"/>
              </w:rPr>
            </w:pPr>
            <w:r w:rsidRPr="005D7501">
              <w:rPr>
                <w:rFonts w:ascii="ＭＳ 明朝" w:eastAsia="ＭＳ 明朝" w:hAnsi="ＭＳ 明朝"/>
                <w:sz w:val="24"/>
                <w:szCs w:val="24"/>
              </w:rPr>
              <w:t>110,000</w:t>
            </w:r>
          </w:p>
        </w:tc>
        <w:tc>
          <w:tcPr>
            <w:tcW w:w="4389" w:type="dxa"/>
          </w:tcPr>
          <w:p w14:paraId="1A13891C" w14:textId="6E708C78" w:rsidR="00374E5F" w:rsidRPr="005D7501" w:rsidRDefault="00374E5F" w:rsidP="0044300F">
            <w:pPr>
              <w:spacing w:line="440" w:lineRule="exact"/>
              <w:ind w:firstLineChars="150" w:firstLine="360"/>
              <w:rPr>
                <w:rFonts w:ascii="ＭＳ 明朝" w:eastAsia="ＭＳ 明朝" w:hAnsi="ＭＳ 明朝"/>
                <w:sz w:val="24"/>
                <w:szCs w:val="24"/>
              </w:rPr>
            </w:pPr>
            <w:r w:rsidRPr="005D7501">
              <w:rPr>
                <w:rFonts w:ascii="ＭＳ 明朝" w:eastAsia="ＭＳ 明朝" w:hAnsi="ＭＳ 明朝"/>
                <w:sz w:val="24"/>
                <w:szCs w:val="24"/>
              </w:rPr>
              <w:t>105,000円以上</w:t>
            </w:r>
          </w:p>
        </w:tc>
      </w:tr>
    </w:tbl>
    <w:p w14:paraId="658DD081" w14:textId="77777777" w:rsidR="00374E5F" w:rsidRPr="005D7501" w:rsidRDefault="00374E5F" w:rsidP="0044300F">
      <w:pPr>
        <w:spacing w:line="440" w:lineRule="exact"/>
        <w:ind w:left="240" w:hangingChars="100" w:hanging="240"/>
        <w:rPr>
          <w:rFonts w:ascii="ＭＳ 明朝" w:eastAsia="ＭＳ 明朝" w:hAnsi="ＭＳ 明朝"/>
          <w:sz w:val="24"/>
          <w:szCs w:val="24"/>
        </w:rPr>
      </w:pPr>
    </w:p>
    <w:p w14:paraId="5C9C68F1" w14:textId="6878064B" w:rsidR="008D0ECD" w:rsidRPr="005D7501" w:rsidRDefault="008D0ECD" w:rsidP="0044300F">
      <w:pPr>
        <w:spacing w:line="440" w:lineRule="exact"/>
        <w:ind w:leftChars="100" w:left="210" w:firstLineChars="100" w:firstLine="240"/>
        <w:rPr>
          <w:rFonts w:ascii="ＭＳ ゴシック" w:eastAsia="ＭＳ ゴシック" w:hAnsi="ＭＳ ゴシック"/>
          <w:sz w:val="24"/>
          <w:szCs w:val="24"/>
        </w:rPr>
      </w:pPr>
      <w:r w:rsidRPr="005D7501">
        <w:rPr>
          <w:rFonts w:ascii="ＭＳ ゴシック" w:eastAsia="ＭＳ ゴシック" w:hAnsi="ＭＳ ゴシック" w:hint="eastAsia"/>
          <w:sz w:val="24"/>
          <w:szCs w:val="24"/>
        </w:rPr>
        <w:t>附　則</w:t>
      </w:r>
    </w:p>
    <w:p w14:paraId="61B6AA96" w14:textId="77777777" w:rsidR="005D7501" w:rsidRDefault="00374E5F" w:rsidP="00BB2769">
      <w:pPr>
        <w:spacing w:line="440" w:lineRule="exact"/>
        <w:ind w:firstLineChars="100" w:firstLine="240"/>
        <w:rPr>
          <w:rFonts w:ascii="ＭＳ 明朝" w:eastAsia="ＭＳ 明朝" w:hAnsi="ＭＳ 明朝"/>
          <w:sz w:val="24"/>
          <w:szCs w:val="24"/>
        </w:rPr>
      </w:pPr>
      <w:r w:rsidRPr="005D7501">
        <w:rPr>
          <w:rFonts w:ascii="ＭＳ 明朝" w:eastAsia="ＭＳ 明朝" w:hAnsi="ＭＳ 明朝" w:hint="eastAsia"/>
          <w:sz w:val="24"/>
          <w:szCs w:val="24"/>
        </w:rPr>
        <w:t>（互助会の成立前における在職期間を有する者に関する経過措置）</w:t>
      </w:r>
      <w:r w:rsidRPr="005D7501">
        <w:rPr>
          <w:rFonts w:ascii="ＭＳ 明朝" w:eastAsia="ＭＳ 明朝" w:hAnsi="ＭＳ 明朝"/>
          <w:sz w:val="24"/>
          <w:szCs w:val="24"/>
        </w:rPr>
        <w:t xml:space="preserve"> </w:t>
      </w:r>
    </w:p>
    <w:p w14:paraId="0182D16A" w14:textId="25A56531" w:rsidR="00374E5F" w:rsidRPr="005D7501" w:rsidRDefault="00374E5F" w:rsidP="0044300F">
      <w:pPr>
        <w:spacing w:line="440" w:lineRule="exact"/>
        <w:ind w:left="240" w:hangingChars="100" w:hanging="240"/>
        <w:rPr>
          <w:rFonts w:ascii="ＭＳ 明朝" w:eastAsia="ＭＳ 明朝" w:hAnsi="ＭＳ 明朝"/>
          <w:sz w:val="24"/>
          <w:szCs w:val="24"/>
        </w:rPr>
      </w:pPr>
      <w:r w:rsidRPr="005D7501">
        <w:rPr>
          <w:rFonts w:ascii="ＭＳ 明朝" w:eastAsia="ＭＳ 明朝" w:hAnsi="ＭＳ 明朝" w:hint="eastAsia"/>
          <w:sz w:val="24"/>
          <w:szCs w:val="24"/>
        </w:rPr>
        <w:t xml:space="preserve">４　</w:t>
      </w:r>
      <w:r w:rsidRPr="005D7501">
        <w:rPr>
          <w:rFonts w:ascii="ＭＳ 明朝" w:eastAsia="ＭＳ 明朝" w:hAnsi="ＭＳ 明朝"/>
          <w:sz w:val="24"/>
          <w:szCs w:val="24"/>
        </w:rPr>
        <w:t>昭和二十二年四月三十日から互助会の成立の日の前日までの間における在職期間を有する者に退職年金又は公務傷病年金を支給するときは、その年額から互助会の成立の日（互助会成立の日以後再就職し会員とな</w:t>
      </w:r>
      <w:r w:rsidR="000A7AAF">
        <w:rPr>
          <w:rFonts w:ascii="ＭＳ 明朝" w:eastAsia="ＭＳ 明朝" w:hAnsi="ＭＳ 明朝" w:hint="eastAsia"/>
          <w:sz w:val="24"/>
          <w:szCs w:val="24"/>
        </w:rPr>
        <w:t>つ</w:t>
      </w:r>
      <w:r w:rsidRPr="005D7501">
        <w:rPr>
          <w:rFonts w:ascii="ＭＳ 明朝" w:eastAsia="ＭＳ 明朝" w:hAnsi="ＭＳ 明朝"/>
          <w:sz w:val="24"/>
          <w:szCs w:val="24"/>
        </w:rPr>
        <w:t>た者にあつては、その再就職した日）におけるその者の報酬月額に基づき、第二十四条第二項に規定する標準報酬月額の百分の五に相当する金額に当該在職期間の月数を乗じて得た金額（以下「納付金相当額」という。）の十分の一に相当する</w:t>
      </w:r>
      <w:r w:rsidRPr="005D7501">
        <w:rPr>
          <w:rFonts w:ascii="ＭＳ 明朝" w:eastAsia="ＭＳ 明朝" w:hAnsi="ＭＳ 明朝"/>
          <w:sz w:val="24"/>
          <w:szCs w:val="24"/>
        </w:rPr>
        <w:lastRenderedPageBreak/>
        <w:t>金額を控除するものとし、その控除は、</w:t>
      </w:r>
      <w:r w:rsidRPr="005D7501">
        <w:rPr>
          <w:rFonts w:ascii="ＭＳ 明朝" w:eastAsia="ＭＳ 明朝" w:hAnsi="ＭＳ 明朝" w:hint="eastAsia"/>
          <w:sz w:val="24"/>
          <w:szCs w:val="24"/>
        </w:rPr>
        <w:t>当該納付金相当額に達するまで行なうものとする。</w:t>
      </w:r>
    </w:p>
    <w:p w14:paraId="2A17C825" w14:textId="77777777" w:rsidR="00374E5F" w:rsidRPr="005D7501" w:rsidRDefault="00374E5F" w:rsidP="0044300F">
      <w:pPr>
        <w:spacing w:line="440" w:lineRule="exact"/>
        <w:ind w:left="240" w:hangingChars="100" w:hanging="240"/>
        <w:rPr>
          <w:rFonts w:ascii="ＭＳ 明朝" w:eastAsia="ＭＳ 明朝" w:hAnsi="ＭＳ 明朝"/>
          <w:sz w:val="24"/>
          <w:szCs w:val="24"/>
        </w:rPr>
      </w:pPr>
      <w:r w:rsidRPr="005D7501">
        <w:rPr>
          <w:rFonts w:ascii="ＭＳ 明朝" w:eastAsia="ＭＳ 明朝" w:hAnsi="ＭＳ 明朝" w:hint="eastAsia"/>
          <w:sz w:val="24"/>
          <w:szCs w:val="24"/>
        </w:rPr>
        <w:t xml:space="preserve">５　</w:t>
      </w:r>
      <w:r w:rsidRPr="005D7501">
        <w:rPr>
          <w:rFonts w:ascii="ＭＳ 明朝" w:eastAsia="ＭＳ 明朝" w:hAnsi="ＭＳ 明朝"/>
          <w:sz w:val="24"/>
          <w:szCs w:val="24"/>
        </w:rPr>
        <w:t>前項の規定により、退職年金又は公務傷病年金の年額から控除を受けている者が死亡したことにより遺族年金を支給するときは、その年額からその者に係る納付金相当額の二十分の一に相当する金額を控除するものとし、その控除は、当該納付金相当額から、同項の規定によりすでに控除した額に相当する額を控除した額の二分の一に相当する額に達するまで行なうものとする。</w:t>
      </w:r>
    </w:p>
    <w:p w14:paraId="747910B9" w14:textId="0C8E7247" w:rsidR="008D0ECD" w:rsidRPr="005D7501" w:rsidRDefault="00374E5F" w:rsidP="0044300F">
      <w:pPr>
        <w:spacing w:line="440" w:lineRule="exact"/>
        <w:ind w:left="240" w:hangingChars="100" w:hanging="240"/>
        <w:rPr>
          <w:rFonts w:ascii="ＭＳ 明朝" w:eastAsia="ＭＳ 明朝" w:hAnsi="ＭＳ 明朝"/>
          <w:sz w:val="24"/>
          <w:szCs w:val="24"/>
        </w:rPr>
      </w:pPr>
      <w:r w:rsidRPr="005D7501">
        <w:rPr>
          <w:rFonts w:ascii="ＭＳ 明朝" w:eastAsia="ＭＳ 明朝" w:hAnsi="ＭＳ 明朝" w:hint="eastAsia"/>
          <w:sz w:val="24"/>
          <w:szCs w:val="24"/>
        </w:rPr>
        <w:t xml:space="preserve">６　</w:t>
      </w:r>
      <w:r w:rsidRPr="005D7501">
        <w:rPr>
          <w:rFonts w:ascii="ＭＳ 明朝" w:eastAsia="ＭＳ 明朝" w:hAnsi="ＭＳ 明朝"/>
          <w:sz w:val="24"/>
          <w:szCs w:val="24"/>
        </w:rPr>
        <w:t>第四項に規定する者（前項の規定の適用を受ける者を除く。）が、死亡したことにより遺族年金を支給するときは、その年額から、その者に係る納付金相当額の二十分の一に相当す</w:t>
      </w:r>
      <w:r w:rsidRPr="005D7501">
        <w:rPr>
          <w:rFonts w:ascii="ＭＳ 明朝" w:eastAsia="ＭＳ 明朝" w:hAnsi="ＭＳ 明朝" w:hint="eastAsia"/>
          <w:sz w:val="24"/>
          <w:szCs w:val="24"/>
        </w:rPr>
        <w:t>る金額を控除するものとし、その控除は、当該納付金相当額の二分の一に相当する額に達するまで行なうものとする。</w:t>
      </w:r>
    </w:p>
    <w:sectPr w:rsidR="008D0ECD" w:rsidRPr="005D7501" w:rsidSect="005D7501">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464A" w14:textId="77777777" w:rsidR="00D57992" w:rsidRDefault="00D57992" w:rsidP="00E87868">
      <w:r>
        <w:separator/>
      </w:r>
    </w:p>
  </w:endnote>
  <w:endnote w:type="continuationSeparator" w:id="0">
    <w:p w14:paraId="43F61CB4" w14:textId="77777777" w:rsidR="00D57992" w:rsidRDefault="00D57992"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C23D" w14:textId="77777777" w:rsidR="00D57992" w:rsidRDefault="00D57992" w:rsidP="00E87868">
      <w:r>
        <w:separator/>
      </w:r>
    </w:p>
  </w:footnote>
  <w:footnote w:type="continuationSeparator" w:id="0">
    <w:p w14:paraId="2A7C1AD1" w14:textId="77777777" w:rsidR="00D57992" w:rsidRDefault="00D57992"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25B62"/>
    <w:rsid w:val="00033D34"/>
    <w:rsid w:val="00053692"/>
    <w:rsid w:val="00070F35"/>
    <w:rsid w:val="00077863"/>
    <w:rsid w:val="00096BC5"/>
    <w:rsid w:val="000A7AAF"/>
    <w:rsid w:val="000B7AE4"/>
    <w:rsid w:val="000C1F53"/>
    <w:rsid w:val="000C1FD1"/>
    <w:rsid w:val="000C5C6C"/>
    <w:rsid w:val="000E12FF"/>
    <w:rsid w:val="000E1BCB"/>
    <w:rsid w:val="000E2BC6"/>
    <w:rsid w:val="0010027F"/>
    <w:rsid w:val="00115626"/>
    <w:rsid w:val="00130885"/>
    <w:rsid w:val="001345C3"/>
    <w:rsid w:val="0016421D"/>
    <w:rsid w:val="00171C34"/>
    <w:rsid w:val="00190AC4"/>
    <w:rsid w:val="0019707E"/>
    <w:rsid w:val="001A542B"/>
    <w:rsid w:val="001A63B3"/>
    <w:rsid w:val="001B2F75"/>
    <w:rsid w:val="001D53B6"/>
    <w:rsid w:val="001D7AF7"/>
    <w:rsid w:val="001E1B72"/>
    <w:rsid w:val="001E60A8"/>
    <w:rsid w:val="001F74D8"/>
    <w:rsid w:val="00210339"/>
    <w:rsid w:val="002215A8"/>
    <w:rsid w:val="00232A04"/>
    <w:rsid w:val="00245CCC"/>
    <w:rsid w:val="00261162"/>
    <w:rsid w:val="00271867"/>
    <w:rsid w:val="00280289"/>
    <w:rsid w:val="0028685A"/>
    <w:rsid w:val="00291F99"/>
    <w:rsid w:val="002933FB"/>
    <w:rsid w:val="002C39FF"/>
    <w:rsid w:val="002C5A0D"/>
    <w:rsid w:val="002D3B5B"/>
    <w:rsid w:val="002F2970"/>
    <w:rsid w:val="002F58A4"/>
    <w:rsid w:val="00302926"/>
    <w:rsid w:val="003052F9"/>
    <w:rsid w:val="00317AE3"/>
    <w:rsid w:val="00335F1E"/>
    <w:rsid w:val="00342A00"/>
    <w:rsid w:val="00342F8B"/>
    <w:rsid w:val="0034516B"/>
    <w:rsid w:val="003553A4"/>
    <w:rsid w:val="0036756D"/>
    <w:rsid w:val="003749E1"/>
    <w:rsid w:val="00374E5F"/>
    <w:rsid w:val="003822DE"/>
    <w:rsid w:val="003874CC"/>
    <w:rsid w:val="003878FB"/>
    <w:rsid w:val="003905E3"/>
    <w:rsid w:val="003E2400"/>
    <w:rsid w:val="003E4978"/>
    <w:rsid w:val="004074D8"/>
    <w:rsid w:val="00414B94"/>
    <w:rsid w:val="004210DE"/>
    <w:rsid w:val="0044300F"/>
    <w:rsid w:val="004470FE"/>
    <w:rsid w:val="00452A58"/>
    <w:rsid w:val="004562E3"/>
    <w:rsid w:val="00483E96"/>
    <w:rsid w:val="00487095"/>
    <w:rsid w:val="00490A1F"/>
    <w:rsid w:val="00491B59"/>
    <w:rsid w:val="004A3A05"/>
    <w:rsid w:val="004B6A85"/>
    <w:rsid w:val="004C408B"/>
    <w:rsid w:val="00506B12"/>
    <w:rsid w:val="00517F8A"/>
    <w:rsid w:val="005209C9"/>
    <w:rsid w:val="00540E60"/>
    <w:rsid w:val="00546BB1"/>
    <w:rsid w:val="005478AF"/>
    <w:rsid w:val="0055014D"/>
    <w:rsid w:val="00556AC5"/>
    <w:rsid w:val="00556E40"/>
    <w:rsid w:val="0056421B"/>
    <w:rsid w:val="00571D7C"/>
    <w:rsid w:val="00576AF7"/>
    <w:rsid w:val="0058493C"/>
    <w:rsid w:val="00597412"/>
    <w:rsid w:val="005B5B3F"/>
    <w:rsid w:val="005C106B"/>
    <w:rsid w:val="005C44CF"/>
    <w:rsid w:val="005D0F09"/>
    <w:rsid w:val="005D7501"/>
    <w:rsid w:val="005F2628"/>
    <w:rsid w:val="006015BD"/>
    <w:rsid w:val="00615262"/>
    <w:rsid w:val="00630A38"/>
    <w:rsid w:val="006418D3"/>
    <w:rsid w:val="00650B38"/>
    <w:rsid w:val="00653347"/>
    <w:rsid w:val="00664F5E"/>
    <w:rsid w:val="006B0329"/>
    <w:rsid w:val="006C5B41"/>
    <w:rsid w:val="006D58C3"/>
    <w:rsid w:val="006F32D4"/>
    <w:rsid w:val="006F3D5F"/>
    <w:rsid w:val="006F5791"/>
    <w:rsid w:val="00701DDE"/>
    <w:rsid w:val="00705EE8"/>
    <w:rsid w:val="007153E4"/>
    <w:rsid w:val="007221BB"/>
    <w:rsid w:val="007224A2"/>
    <w:rsid w:val="007439E9"/>
    <w:rsid w:val="0077135B"/>
    <w:rsid w:val="007716AB"/>
    <w:rsid w:val="00773E8E"/>
    <w:rsid w:val="00782D78"/>
    <w:rsid w:val="0078752B"/>
    <w:rsid w:val="007A7762"/>
    <w:rsid w:val="007B08E9"/>
    <w:rsid w:val="007C6E3C"/>
    <w:rsid w:val="007D0294"/>
    <w:rsid w:val="007D2433"/>
    <w:rsid w:val="007D3A0D"/>
    <w:rsid w:val="007D46A0"/>
    <w:rsid w:val="007D4A03"/>
    <w:rsid w:val="007E4F6C"/>
    <w:rsid w:val="007F2598"/>
    <w:rsid w:val="00827D00"/>
    <w:rsid w:val="00835864"/>
    <w:rsid w:val="00854DAA"/>
    <w:rsid w:val="00854FEA"/>
    <w:rsid w:val="00877667"/>
    <w:rsid w:val="008A187D"/>
    <w:rsid w:val="008A2096"/>
    <w:rsid w:val="008A6AB7"/>
    <w:rsid w:val="008C02D4"/>
    <w:rsid w:val="008D0ECD"/>
    <w:rsid w:val="008D6FBE"/>
    <w:rsid w:val="008E6886"/>
    <w:rsid w:val="00904B36"/>
    <w:rsid w:val="0091054D"/>
    <w:rsid w:val="00912389"/>
    <w:rsid w:val="00921C52"/>
    <w:rsid w:val="00921E5F"/>
    <w:rsid w:val="00947274"/>
    <w:rsid w:val="009849EC"/>
    <w:rsid w:val="009B01AE"/>
    <w:rsid w:val="009B1A7E"/>
    <w:rsid w:val="009D0892"/>
    <w:rsid w:val="009D5349"/>
    <w:rsid w:val="009F0CED"/>
    <w:rsid w:val="009F698F"/>
    <w:rsid w:val="00A12D1A"/>
    <w:rsid w:val="00A42C47"/>
    <w:rsid w:val="00A45063"/>
    <w:rsid w:val="00A602C0"/>
    <w:rsid w:val="00A957B6"/>
    <w:rsid w:val="00AB51D5"/>
    <w:rsid w:val="00AC33C2"/>
    <w:rsid w:val="00AD05E8"/>
    <w:rsid w:val="00AD10C5"/>
    <w:rsid w:val="00AE010D"/>
    <w:rsid w:val="00AE4A59"/>
    <w:rsid w:val="00AF04DC"/>
    <w:rsid w:val="00AF554B"/>
    <w:rsid w:val="00AF65D3"/>
    <w:rsid w:val="00B07EC6"/>
    <w:rsid w:val="00B154E7"/>
    <w:rsid w:val="00B16E3F"/>
    <w:rsid w:val="00B31112"/>
    <w:rsid w:val="00B4477D"/>
    <w:rsid w:val="00B56E29"/>
    <w:rsid w:val="00B66174"/>
    <w:rsid w:val="00BA4707"/>
    <w:rsid w:val="00BB2769"/>
    <w:rsid w:val="00BD021B"/>
    <w:rsid w:val="00BD0F8F"/>
    <w:rsid w:val="00BE600A"/>
    <w:rsid w:val="00C16878"/>
    <w:rsid w:val="00C56899"/>
    <w:rsid w:val="00C67A1B"/>
    <w:rsid w:val="00C827BC"/>
    <w:rsid w:val="00C85C83"/>
    <w:rsid w:val="00C9289C"/>
    <w:rsid w:val="00C9326A"/>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37CF0"/>
    <w:rsid w:val="00D5051A"/>
    <w:rsid w:val="00D51229"/>
    <w:rsid w:val="00D57992"/>
    <w:rsid w:val="00D65200"/>
    <w:rsid w:val="00D7387A"/>
    <w:rsid w:val="00D83D0E"/>
    <w:rsid w:val="00D916DE"/>
    <w:rsid w:val="00D918DC"/>
    <w:rsid w:val="00DB7FE0"/>
    <w:rsid w:val="00DE12A4"/>
    <w:rsid w:val="00DE2E6C"/>
    <w:rsid w:val="00E010F5"/>
    <w:rsid w:val="00E03D12"/>
    <w:rsid w:val="00E13872"/>
    <w:rsid w:val="00E2398A"/>
    <w:rsid w:val="00E45B58"/>
    <w:rsid w:val="00E52AE9"/>
    <w:rsid w:val="00E5419B"/>
    <w:rsid w:val="00E873AF"/>
    <w:rsid w:val="00E87787"/>
    <w:rsid w:val="00E87868"/>
    <w:rsid w:val="00ED7459"/>
    <w:rsid w:val="00EF5E8C"/>
    <w:rsid w:val="00F06415"/>
    <w:rsid w:val="00F16E93"/>
    <w:rsid w:val="00F24C91"/>
    <w:rsid w:val="00F25616"/>
    <w:rsid w:val="00F25AC3"/>
    <w:rsid w:val="00F35AD7"/>
    <w:rsid w:val="00F369CA"/>
    <w:rsid w:val="00F56315"/>
    <w:rsid w:val="00F7342F"/>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2026-08-06T05:11:00Z</dcterms:created>
  <dcterms:modified xsi:type="dcterms:W3CDTF">2026-08-06T05:11:00Z</dcterms:modified>
</cp:coreProperties>
</file>