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C2193" w14:textId="030B6FFA" w:rsidR="0087152C" w:rsidRPr="006A4BEB" w:rsidRDefault="0087152C" w:rsidP="00027287">
      <w:pPr>
        <w:spacing w:line="440" w:lineRule="exact"/>
        <w:jc w:val="center"/>
        <w:rPr>
          <w:rFonts w:asciiTheme="majorEastAsia" w:eastAsiaTheme="majorEastAsia" w:hAnsiTheme="majorEastAsia" w:cs="MS-Mincho"/>
          <w:szCs w:val="24"/>
        </w:rPr>
      </w:pPr>
      <w:r w:rsidRPr="006A4BEB">
        <w:rPr>
          <w:rFonts w:asciiTheme="majorEastAsia" w:eastAsiaTheme="majorEastAsia" w:hAnsiTheme="majorEastAsia" w:cs="MS-Mincho" w:hint="eastAsia"/>
          <w:szCs w:val="24"/>
        </w:rPr>
        <w:t>都道府県議会議員共済会定款</w:t>
      </w:r>
    </w:p>
    <w:p w14:paraId="0920F480" w14:textId="77777777" w:rsidR="0087152C" w:rsidRPr="009F406D" w:rsidRDefault="0087152C" w:rsidP="00027287">
      <w:pPr>
        <w:spacing w:line="440" w:lineRule="exact"/>
        <w:jc w:val="center"/>
        <w:rPr>
          <w:rFonts w:ascii="ＭＳ 明朝" w:hAnsi="ＭＳ 明朝" w:cs="MS-Mincho"/>
          <w:szCs w:val="24"/>
        </w:rPr>
      </w:pPr>
    </w:p>
    <w:p w14:paraId="50507BC9" w14:textId="77777777" w:rsidR="0087152C" w:rsidRPr="009F406D" w:rsidRDefault="0087152C" w:rsidP="00027287">
      <w:pPr>
        <w:spacing w:line="440" w:lineRule="exact"/>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昭和三十七年十二月一日施行</w:t>
      </w:r>
      <w:r w:rsidRPr="009F406D">
        <w:rPr>
          <w:rFonts w:ascii="ＭＳ 明朝" w:hAnsi="ＭＳ 明朝" w:cs="MS-Mincho"/>
          <w:szCs w:val="24"/>
        </w:rPr>
        <w:t>）</w:t>
      </w:r>
    </w:p>
    <w:p w14:paraId="3AA9AB15" w14:textId="77777777" w:rsidR="0087152C" w:rsidRPr="009F406D" w:rsidRDefault="0087152C" w:rsidP="00027287">
      <w:pPr>
        <w:spacing w:line="440" w:lineRule="exact"/>
        <w:jc w:val="right"/>
        <w:rPr>
          <w:rFonts w:ascii="ＭＳ 明朝" w:hAnsi="ＭＳ 明朝" w:cs="MS-Mincho"/>
          <w:szCs w:val="24"/>
        </w:rPr>
      </w:pPr>
      <w:r w:rsidRPr="009F406D">
        <w:rPr>
          <w:rFonts w:ascii="ＭＳ 明朝" w:hAnsi="ＭＳ 明朝" w:cs="MS-Mincho" w:hint="eastAsia"/>
          <w:szCs w:val="24"/>
        </w:rPr>
        <w:t>変　　更　昭和三十九年一月三十一日</w:t>
      </w:r>
    </w:p>
    <w:p w14:paraId="1A150F09" w14:textId="4910F137" w:rsidR="0087152C" w:rsidRPr="009F406D" w:rsidRDefault="0087152C" w:rsidP="00027287">
      <w:pPr>
        <w:spacing w:line="440" w:lineRule="exact"/>
        <w:ind w:firstLine="840"/>
        <w:jc w:val="right"/>
        <w:rPr>
          <w:rFonts w:ascii="ＭＳ 明朝" w:hAnsi="ＭＳ 明朝" w:cs="MS-Mincho"/>
          <w:szCs w:val="24"/>
        </w:rPr>
      </w:pPr>
      <w:r w:rsidRPr="009F406D">
        <w:rPr>
          <w:rFonts w:ascii="ＭＳ 明朝" w:hAnsi="ＭＳ 明朝" w:cs="MS-Mincho" w:hint="eastAsia"/>
          <w:szCs w:val="24"/>
        </w:rPr>
        <w:t>最終変更</w:t>
      </w:r>
      <w:r w:rsidR="000F60FD" w:rsidRPr="009F406D">
        <w:rPr>
          <w:rFonts w:ascii="ＭＳ 明朝" w:hAnsi="ＭＳ 明朝" w:cs="MS-Mincho" w:hint="eastAsia"/>
          <w:szCs w:val="24"/>
        </w:rPr>
        <w:t xml:space="preserve">　</w:t>
      </w:r>
      <w:r w:rsidRPr="009F406D">
        <w:rPr>
          <w:rFonts w:ascii="ＭＳ 明朝" w:hAnsi="ＭＳ 明朝" w:cs="MS-Mincho" w:hint="eastAsia"/>
          <w:kern w:val="0"/>
          <w:szCs w:val="24"/>
        </w:rPr>
        <w:t>平成二十</w:t>
      </w:r>
      <w:r w:rsidR="000432AF" w:rsidRPr="009F406D">
        <w:rPr>
          <w:rFonts w:ascii="ＭＳ 明朝" w:hAnsi="ＭＳ 明朝" w:cs="MS-Mincho" w:hint="eastAsia"/>
          <w:kern w:val="0"/>
          <w:szCs w:val="24"/>
        </w:rPr>
        <w:t>八</w:t>
      </w:r>
      <w:r w:rsidR="000F60FD" w:rsidRPr="009F406D">
        <w:rPr>
          <w:rFonts w:ascii="ＭＳ 明朝" w:hAnsi="ＭＳ 明朝" w:cs="MS-Mincho" w:hint="eastAsia"/>
          <w:kern w:val="0"/>
          <w:szCs w:val="24"/>
        </w:rPr>
        <w:t>年</w:t>
      </w:r>
      <w:r w:rsidR="000432AF" w:rsidRPr="009F406D">
        <w:rPr>
          <w:rFonts w:ascii="ＭＳ 明朝" w:hAnsi="ＭＳ 明朝" w:cs="MS-Mincho" w:hint="eastAsia"/>
          <w:kern w:val="0"/>
          <w:szCs w:val="24"/>
        </w:rPr>
        <w:t>四</w:t>
      </w:r>
      <w:r w:rsidRPr="009F406D">
        <w:rPr>
          <w:rFonts w:ascii="ＭＳ 明朝" w:hAnsi="ＭＳ 明朝" w:cs="MS-Mincho" w:hint="eastAsia"/>
          <w:kern w:val="0"/>
          <w:szCs w:val="24"/>
        </w:rPr>
        <w:t>月</w:t>
      </w:r>
      <w:r w:rsidR="009F406D">
        <w:rPr>
          <w:rFonts w:ascii="ＭＳ 明朝" w:hAnsi="ＭＳ 明朝" w:cs="MS-Mincho" w:hint="eastAsia"/>
          <w:kern w:val="0"/>
          <w:szCs w:val="24"/>
        </w:rPr>
        <w:t xml:space="preserve">　　</w:t>
      </w:r>
      <w:r w:rsidRPr="009F406D">
        <w:rPr>
          <w:rFonts w:ascii="ＭＳ 明朝" w:hAnsi="ＭＳ 明朝" w:cs="MS-Mincho" w:hint="eastAsia"/>
          <w:kern w:val="0"/>
          <w:szCs w:val="24"/>
        </w:rPr>
        <w:t>一日</w:t>
      </w:r>
    </w:p>
    <w:p w14:paraId="34EE8DE8" w14:textId="77777777" w:rsidR="0087152C" w:rsidRPr="009F406D" w:rsidRDefault="0087152C" w:rsidP="00027287">
      <w:pPr>
        <w:spacing w:line="440" w:lineRule="exact"/>
        <w:rPr>
          <w:rFonts w:ascii="ＭＳ 明朝" w:hAnsi="ＭＳ 明朝" w:cs="MS-Mincho"/>
          <w:szCs w:val="24"/>
        </w:rPr>
      </w:pPr>
    </w:p>
    <w:p w14:paraId="3EC6DB9E" w14:textId="77777777" w:rsidR="005B1246" w:rsidRPr="009F406D"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9F406D">
        <w:rPr>
          <w:rFonts w:asciiTheme="majorEastAsia" w:eastAsiaTheme="majorEastAsia" w:hAnsiTheme="majorEastAsia" w:cs="MS-Mincho" w:hint="eastAsia"/>
          <w:szCs w:val="24"/>
        </w:rPr>
        <w:t>第一章　総則</w:t>
      </w:r>
    </w:p>
    <w:p w14:paraId="6DE40A2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設立の根拠及び名称</w:t>
      </w:r>
      <w:r w:rsidRPr="009F406D">
        <w:rPr>
          <w:rFonts w:ascii="ＭＳ 明朝" w:hAnsi="ＭＳ 明朝" w:cs="MS-Mincho"/>
          <w:szCs w:val="24"/>
        </w:rPr>
        <w:t>)</w:t>
      </w:r>
    </w:p>
    <w:p w14:paraId="606728A7"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第一条　本会は、地方公務員等共済組合法の一部を改正する法律</w:t>
      </w:r>
      <w:r w:rsidRPr="009F406D">
        <w:rPr>
          <w:rFonts w:ascii="ＭＳ 明朝" w:hAnsi="ＭＳ 明朝" w:cs="MS-Mincho"/>
          <w:szCs w:val="24"/>
        </w:rPr>
        <w:t>（</w:t>
      </w:r>
      <w:r w:rsidRPr="009F406D">
        <w:rPr>
          <w:rFonts w:ascii="ＭＳ 明朝" w:hAnsi="ＭＳ 明朝" w:cs="MS-Mincho" w:hint="eastAsia"/>
          <w:szCs w:val="24"/>
        </w:rPr>
        <w:t>平成二十三年法律第</w:t>
      </w:r>
      <w:r w:rsidR="00354CE5" w:rsidRPr="009F406D">
        <w:rPr>
          <w:rFonts w:ascii="ＭＳ 明朝" w:hAnsi="ＭＳ 明朝" w:cs="MS-Mincho" w:hint="eastAsia"/>
          <w:szCs w:val="24"/>
        </w:rPr>
        <w:t>五十六</w:t>
      </w:r>
      <w:r w:rsidRPr="009F406D">
        <w:rPr>
          <w:rFonts w:ascii="ＭＳ 明朝" w:hAnsi="ＭＳ 明朝" w:cs="MS-Mincho" w:hint="eastAsia"/>
          <w:szCs w:val="24"/>
        </w:rPr>
        <w:t>号。以下｢廃止法｣という。</w:t>
      </w:r>
      <w:r w:rsidRPr="009F406D">
        <w:rPr>
          <w:rFonts w:ascii="ＭＳ 明朝" w:hAnsi="ＭＳ 明朝" w:cs="MS-Mincho"/>
          <w:szCs w:val="24"/>
        </w:rPr>
        <w:t>）</w:t>
      </w:r>
      <w:r w:rsidRPr="009F406D">
        <w:rPr>
          <w:rFonts w:ascii="ＭＳ 明朝" w:hAnsi="ＭＳ 明朝" w:cs="MS-Mincho" w:hint="eastAsia"/>
          <w:szCs w:val="24"/>
        </w:rPr>
        <w:t>附則第二十三条第一項の規定に基づいて存続する都道府県議会議員共済会</w:t>
      </w:r>
      <w:r w:rsidRPr="009F406D">
        <w:rPr>
          <w:rFonts w:ascii="ＭＳ 明朝" w:hAnsi="ＭＳ 明朝" w:cs="MS-Mincho"/>
          <w:szCs w:val="24"/>
        </w:rPr>
        <w:t>（</w:t>
      </w:r>
      <w:r w:rsidRPr="009F406D">
        <w:rPr>
          <w:rFonts w:ascii="ＭＳ 明朝" w:hAnsi="ＭＳ 明朝" w:cs="MS-Mincho" w:hint="eastAsia"/>
          <w:szCs w:val="24"/>
        </w:rPr>
        <w:t>以下｢共済会｣という。</w:t>
      </w:r>
      <w:r w:rsidRPr="009F406D">
        <w:rPr>
          <w:rFonts w:ascii="ＭＳ 明朝" w:hAnsi="ＭＳ 明朝" w:cs="MS-Mincho"/>
          <w:szCs w:val="24"/>
        </w:rPr>
        <w:t>）</w:t>
      </w:r>
      <w:r w:rsidRPr="009F406D">
        <w:rPr>
          <w:rFonts w:ascii="ＭＳ 明朝" w:hAnsi="ＭＳ 明朝" w:cs="MS-Mincho" w:hint="eastAsia"/>
          <w:szCs w:val="24"/>
        </w:rPr>
        <w:t>という。</w:t>
      </w:r>
    </w:p>
    <w:p w14:paraId="708F7372"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目的及び事業</w:t>
      </w:r>
      <w:r w:rsidRPr="009F406D">
        <w:rPr>
          <w:rFonts w:ascii="ＭＳ 明朝" w:hAnsi="ＭＳ 明朝" w:cs="MS-Mincho"/>
          <w:szCs w:val="24"/>
        </w:rPr>
        <w:t>)</w:t>
      </w:r>
    </w:p>
    <w:p w14:paraId="4A4CC20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第二条　共済会は、都道府県の議会の議員</w:t>
      </w:r>
      <w:r w:rsidRPr="009F406D">
        <w:rPr>
          <w:rFonts w:ascii="ＭＳ 明朝" w:hAnsi="ＭＳ 明朝" w:cs="MS-Mincho"/>
          <w:szCs w:val="24"/>
        </w:rPr>
        <w:t>（</w:t>
      </w:r>
      <w:r w:rsidRPr="009F406D">
        <w:rPr>
          <w:rFonts w:ascii="ＭＳ 明朝" w:hAnsi="ＭＳ 明朝" w:cs="MS-Mincho" w:hint="eastAsia"/>
          <w:szCs w:val="24"/>
        </w:rPr>
        <w:t>以下｢議員｣という。</w:t>
      </w:r>
      <w:r w:rsidRPr="009F406D">
        <w:rPr>
          <w:rFonts w:ascii="ＭＳ 明朝" w:hAnsi="ＭＳ 明朝" w:cs="MS-Mincho"/>
          <w:szCs w:val="24"/>
        </w:rPr>
        <w:t>）</w:t>
      </w:r>
      <w:r w:rsidRPr="009F406D">
        <w:rPr>
          <w:rFonts w:ascii="ＭＳ 明朝" w:hAnsi="ＭＳ 明朝" w:cs="MS-Mincho" w:hint="eastAsia"/>
          <w:szCs w:val="24"/>
        </w:rPr>
        <w:t>の退職、公務傷病又は死亡に関して廃止法の施行日前に給付事由の生じた旧退職年金、旧退職一時金、代替退職一時金、旧公務傷病年金、旧遺族年金及び旧遺族一時金並びに廃止法の施行日以後に給付事由の生じた特例退職年金、特例退職一時金、特例公務傷病年金、特例遺族年金及び特例遺族一時金</w:t>
      </w:r>
      <w:r w:rsidRPr="009F406D">
        <w:rPr>
          <w:rFonts w:ascii="ＭＳ 明朝" w:hAnsi="ＭＳ 明朝" w:cs="MS-Mincho"/>
          <w:szCs w:val="24"/>
        </w:rPr>
        <w:t>（</w:t>
      </w:r>
      <w:r w:rsidRPr="009F406D">
        <w:rPr>
          <w:rFonts w:ascii="ＭＳ 明朝" w:hAnsi="ＭＳ 明朝" w:cs="MS-Mincho" w:hint="eastAsia"/>
          <w:szCs w:val="24"/>
        </w:rPr>
        <w:t>以下｢共済給付金｣という。</w:t>
      </w:r>
      <w:r w:rsidRPr="009F406D">
        <w:rPr>
          <w:rFonts w:ascii="ＭＳ 明朝" w:hAnsi="ＭＳ 明朝" w:cs="MS-Mincho"/>
          <w:szCs w:val="24"/>
        </w:rPr>
        <w:t>）</w:t>
      </w:r>
      <w:r w:rsidRPr="009F406D">
        <w:rPr>
          <w:rFonts w:ascii="ＭＳ 明朝" w:hAnsi="ＭＳ 明朝" w:cs="MS-Mincho" w:hint="eastAsia"/>
          <w:szCs w:val="24"/>
        </w:rPr>
        <w:t>を給することを目的とし、廃止法附則第二十三条第一項各号に掲げる事業を行う。</w:t>
      </w:r>
    </w:p>
    <w:p w14:paraId="7DBBF8FA"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事務所の所在地</w:t>
      </w:r>
      <w:r w:rsidRPr="009F406D">
        <w:rPr>
          <w:rFonts w:ascii="ＭＳ 明朝" w:hAnsi="ＭＳ 明朝" w:cs="MS-Mincho"/>
          <w:szCs w:val="24"/>
        </w:rPr>
        <w:t>)</w:t>
      </w:r>
    </w:p>
    <w:p w14:paraId="2F4B93BF"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第三条　共済会の事務所は、東京都千代田区平河町二丁目六番三号に置く。</w:t>
      </w:r>
    </w:p>
    <w:p w14:paraId="016FC2DC" w14:textId="77777777" w:rsidR="004F35CC" w:rsidRPr="009F406D" w:rsidRDefault="004F35CC" w:rsidP="00027287">
      <w:pPr>
        <w:autoSpaceDE w:val="0"/>
        <w:autoSpaceDN w:val="0"/>
        <w:spacing w:line="440" w:lineRule="exact"/>
        <w:jc w:val="left"/>
        <w:rPr>
          <w:rFonts w:ascii="ＭＳ 明朝" w:hAnsi="ＭＳ 明朝" w:cs="MS-Mincho"/>
          <w:szCs w:val="24"/>
        </w:rPr>
      </w:pPr>
    </w:p>
    <w:p w14:paraId="37931570" w14:textId="77777777"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第二章　総会</w:t>
      </w:r>
    </w:p>
    <w:p w14:paraId="20AA474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総会</w:t>
      </w:r>
      <w:r w:rsidRPr="009F406D">
        <w:rPr>
          <w:rFonts w:ascii="ＭＳ 明朝" w:hAnsi="ＭＳ 明朝" w:cs="MS-Mincho"/>
          <w:szCs w:val="24"/>
        </w:rPr>
        <w:t>）</w:t>
      </w:r>
    </w:p>
    <w:p w14:paraId="3F7D28B7"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第四条　総会は、会員をもって構成し、本会の議決機関とする。</w:t>
      </w:r>
    </w:p>
    <w:p w14:paraId="3F8FB79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総会の議決事項</w:t>
      </w:r>
      <w:r w:rsidRPr="009F406D">
        <w:rPr>
          <w:rFonts w:ascii="ＭＳ 明朝" w:hAnsi="ＭＳ 明朝" w:cs="MS-Mincho"/>
          <w:szCs w:val="24"/>
        </w:rPr>
        <w:t>）</w:t>
      </w:r>
    </w:p>
    <w:p w14:paraId="0783F8A7" w14:textId="77777777" w:rsidR="004F35CC"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第五条　廃止法附則第二十三条第一項の規定によりなおその効力を有するものとされた廃止法による改正前の地方公務員等</w:t>
      </w:r>
      <w:r w:rsidR="000F511B" w:rsidRPr="009F406D">
        <w:rPr>
          <w:rFonts w:ascii="ＭＳ 明朝" w:hAnsi="ＭＳ 明朝" w:cs="MS-Mincho" w:hint="eastAsia"/>
          <w:szCs w:val="24"/>
        </w:rPr>
        <w:t>共済組合法（以下「なお効力を有するものとされた旧法」という。）</w:t>
      </w:r>
      <w:r w:rsidRPr="009F406D">
        <w:rPr>
          <w:rFonts w:ascii="ＭＳ 明朝" w:hAnsi="ＭＳ 明朝" w:cs="MS-Mincho" w:hint="eastAsia"/>
          <w:szCs w:val="24"/>
        </w:rPr>
        <w:t>第百五十五条第二項第</w:t>
      </w:r>
      <w:r w:rsidR="00354CE5" w:rsidRPr="009F406D">
        <w:rPr>
          <w:rFonts w:ascii="ＭＳ 明朝" w:hAnsi="ＭＳ 明朝" w:cs="MS-Mincho" w:hint="eastAsia"/>
          <w:szCs w:val="24"/>
        </w:rPr>
        <w:t>二</w:t>
      </w:r>
      <w:r w:rsidRPr="009F406D">
        <w:rPr>
          <w:rFonts w:ascii="ＭＳ 明朝" w:hAnsi="ＭＳ 明朝" w:cs="MS-Mincho" w:hint="eastAsia"/>
          <w:szCs w:val="24"/>
        </w:rPr>
        <w:t>号に規定する定</w:t>
      </w:r>
      <w:r w:rsidRPr="009F406D">
        <w:rPr>
          <w:rFonts w:ascii="ＭＳ 明朝" w:hAnsi="ＭＳ 明朝" w:cs="MS-Mincho" w:hint="eastAsia"/>
          <w:szCs w:val="24"/>
        </w:rPr>
        <w:lastRenderedPageBreak/>
        <w:t>款で定める重要な変更は、次に掲げる事項の変更とする。</w:t>
      </w:r>
    </w:p>
    <w:p w14:paraId="6CE6C062" w14:textId="77777777" w:rsidR="005B1246" w:rsidRPr="009F406D" w:rsidRDefault="005B1246" w:rsidP="008B5D85">
      <w:pPr>
        <w:autoSpaceDE w:val="0"/>
        <w:autoSpaceDN w:val="0"/>
        <w:spacing w:line="440" w:lineRule="exact"/>
        <w:ind w:left="284"/>
        <w:jc w:val="left"/>
        <w:rPr>
          <w:rFonts w:ascii="ＭＳ 明朝" w:hAnsi="ＭＳ 明朝" w:cs="MS-Mincho"/>
          <w:szCs w:val="24"/>
        </w:rPr>
      </w:pPr>
      <w:r w:rsidRPr="009F406D">
        <w:rPr>
          <w:rFonts w:ascii="ＭＳ 明朝" w:hAnsi="ＭＳ 明朝" w:cs="MS-Mincho" w:hint="eastAsia"/>
          <w:szCs w:val="24"/>
        </w:rPr>
        <w:t>一　重要な動産の取得又は処分に関する事項</w:t>
      </w:r>
    </w:p>
    <w:p w14:paraId="6B6F65C3" w14:textId="77777777" w:rsidR="005B1246" w:rsidRPr="009F406D" w:rsidRDefault="005B1246" w:rsidP="008B5D85">
      <w:pPr>
        <w:autoSpaceDE w:val="0"/>
        <w:autoSpaceDN w:val="0"/>
        <w:spacing w:line="440" w:lineRule="exact"/>
        <w:ind w:left="284"/>
        <w:jc w:val="left"/>
        <w:rPr>
          <w:rFonts w:ascii="ＭＳ 明朝" w:hAnsi="ＭＳ 明朝" w:cs="MS-Mincho"/>
          <w:szCs w:val="24"/>
        </w:rPr>
      </w:pPr>
      <w:r w:rsidRPr="009F406D">
        <w:rPr>
          <w:rFonts w:ascii="ＭＳ 明朝" w:hAnsi="ＭＳ 明朝" w:cs="MS-Mincho" w:hint="eastAsia"/>
          <w:szCs w:val="24"/>
        </w:rPr>
        <w:t>二　繰越不足金の補てんに関する事項</w:t>
      </w:r>
    </w:p>
    <w:p w14:paraId="2B9FD4EA" w14:textId="77777777" w:rsidR="004F35CC" w:rsidRPr="009F406D" w:rsidRDefault="005B1246" w:rsidP="008B5D85">
      <w:pPr>
        <w:autoSpaceDE w:val="0"/>
        <w:autoSpaceDN w:val="0"/>
        <w:spacing w:line="440" w:lineRule="exact"/>
        <w:ind w:left="284"/>
        <w:jc w:val="left"/>
        <w:rPr>
          <w:rFonts w:ascii="ＭＳ 明朝" w:hAnsi="ＭＳ 明朝" w:cs="MS-Mincho"/>
          <w:szCs w:val="24"/>
        </w:rPr>
      </w:pPr>
      <w:r w:rsidRPr="009F406D">
        <w:rPr>
          <w:rFonts w:ascii="ＭＳ 明朝" w:hAnsi="ＭＳ 明朝" w:cs="MS-Mincho" w:hint="eastAsia"/>
          <w:szCs w:val="24"/>
        </w:rPr>
        <w:t>三　翌事業年度にわたる債務の負担行為</w:t>
      </w:r>
    </w:p>
    <w:p w14:paraId="2DB7DE37"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会長は、総会が成立しないとき、又は会長において総会を招集する暇がないと認めるときは、総会の議決を経なければならない事項で臨時急施を要するものを処分することができる。</w:t>
      </w:r>
    </w:p>
    <w:p w14:paraId="01D4A938" w14:textId="77777777" w:rsidR="004F35CC"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前項の規定による処置については、次の総会においてこれを報告し、その承認を求めなければならない。</w:t>
      </w:r>
    </w:p>
    <w:p w14:paraId="566C7686"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（議長</w:t>
      </w:r>
      <w:r w:rsidRPr="009F406D">
        <w:rPr>
          <w:rFonts w:ascii="ＭＳ 明朝" w:hAnsi="ＭＳ 明朝" w:cs="MS-Mincho"/>
          <w:szCs w:val="24"/>
        </w:rPr>
        <w:t>)</w:t>
      </w:r>
    </w:p>
    <w:p w14:paraId="1A0BE0D4"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第六条　総会に議長を置き、会長の職にある者をもつて充てる。</w:t>
      </w:r>
    </w:p>
    <w:p w14:paraId="54BCEFF1" w14:textId="77777777" w:rsidR="004F35CC"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議長は、総会の会議を総理する。議長に事故があるとき、又は議長が欠けたときは、副会長又はなお効力を有するものとされた旧法第百五十六条第四項の規定により会長の職務を代理し若しくは代行する理事がその職務を代理する。</w:t>
      </w:r>
    </w:p>
    <w:p w14:paraId="6F4DE2F7" w14:textId="77777777" w:rsidR="005B1246" w:rsidRPr="009F406D" w:rsidRDefault="005B1246" w:rsidP="00027287">
      <w:pPr>
        <w:autoSpaceDE w:val="0"/>
        <w:autoSpaceDN w:val="0"/>
        <w:spacing w:line="440" w:lineRule="exact"/>
        <w:ind w:left="210"/>
        <w:jc w:val="left"/>
        <w:rPr>
          <w:rFonts w:ascii="ＭＳ 明朝" w:hAnsi="ＭＳ 明朝" w:cs="MS-Mincho"/>
          <w:szCs w:val="24"/>
        </w:rPr>
      </w:pPr>
      <w:r w:rsidRPr="009F406D">
        <w:rPr>
          <w:rFonts w:ascii="ＭＳ 明朝" w:hAnsi="ＭＳ 明朝" w:cs="MS-Mincho" w:hint="eastAsia"/>
          <w:szCs w:val="24"/>
        </w:rPr>
        <w:t>（招集及び会期）</w:t>
      </w:r>
    </w:p>
    <w:p w14:paraId="1A090595"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第七条　総会は、その必要があるときに、会長が招集する。</w:t>
      </w:r>
    </w:p>
    <w:p w14:paraId="6727F5AD"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会員の三分の一以上の者が会議に付議すべき事件を示して総会の招集を請求したときは、会長は、前項の規定にかかわらず、総会を招集しなければならない。</w:t>
      </w:r>
    </w:p>
    <w:p w14:paraId="0308D1CE"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会長は、総会を招集しようとするときは、急施を要する場合を除き、会員に対して開会の日から少なくとも十日前に招集状を発しなければならない。</w:t>
      </w:r>
    </w:p>
    <w:p w14:paraId="04658B28"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４　前項の招集状には、会議に付議すべき事件、開会の日時及び場所を記載しなければならない。</w:t>
      </w:r>
    </w:p>
    <w:p w14:paraId="46981D4E"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５　総会の会期は、議長が定める。</w:t>
      </w:r>
    </w:p>
    <w:p w14:paraId="54A9046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（定足数</w:t>
      </w:r>
      <w:r w:rsidRPr="009F406D">
        <w:rPr>
          <w:rFonts w:ascii="ＭＳ 明朝" w:hAnsi="ＭＳ 明朝" w:cs="MS-Mincho"/>
          <w:szCs w:val="24"/>
        </w:rPr>
        <w:t>)</w:t>
      </w:r>
    </w:p>
    <w:p w14:paraId="731AD47B"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第八条　総会は、会員の半数以上が出席しなければ、会議を開くことができない。ただし、同一の事件につき再度招集しても招集に応じた会員がなお半数に達しないとき、又は招集に応じた会員が半数に達しても出席会員が定足数</w:t>
      </w:r>
      <w:r w:rsidRPr="009F406D">
        <w:rPr>
          <w:rFonts w:ascii="ＭＳ 明朝" w:hAnsi="ＭＳ 明朝" w:cs="MS-Mincho" w:hint="eastAsia"/>
          <w:szCs w:val="24"/>
        </w:rPr>
        <w:lastRenderedPageBreak/>
        <w:t>を欠き議長において出席を催告してもなお定足数に達しないとき、若しくは出席の催告に応じて出席した会員が定足数に達しても、その後、定足数に達しなく</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ときは、この限りでない。</w:t>
      </w:r>
    </w:p>
    <w:p w14:paraId="6756768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（表決</w:t>
      </w:r>
      <w:r w:rsidRPr="009F406D">
        <w:rPr>
          <w:rFonts w:ascii="ＭＳ 明朝" w:hAnsi="ＭＳ 明朝" w:cs="MS-Mincho"/>
          <w:szCs w:val="24"/>
        </w:rPr>
        <w:t>)</w:t>
      </w:r>
    </w:p>
    <w:p w14:paraId="7B0F19CC"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第九条　総会の議事は、次項に規定する場合を除き、出席会員の過半数で決し、可否同数のときは、議長が決する。この場合においては、議長は、議決に加わることができない。</w:t>
      </w:r>
    </w:p>
    <w:p w14:paraId="0D5D9CC0"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２　定款の変更の議事は、出席会員の三分の二以上の多数で決する。</w:t>
      </w:r>
    </w:p>
    <w:p w14:paraId="5B532C1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（代理</w:t>
      </w:r>
      <w:r w:rsidRPr="009F406D">
        <w:rPr>
          <w:rFonts w:ascii="ＭＳ 明朝" w:hAnsi="ＭＳ 明朝" w:cs="MS-Mincho"/>
          <w:szCs w:val="24"/>
        </w:rPr>
        <w:t>)</w:t>
      </w:r>
    </w:p>
    <w:p w14:paraId="20D067D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第十条　会員は、病気その他やむを得ない事由により総会の会議に出席することができないときは、当該都道府県の議会の議員を代理人として、議決権又は選挙権を行うことができる。この場合において、代理人が招集に応じ、又は会議に出席したときは、前二条及び第十二条の規定の適用については、当該会員は、招集に応じ、又は会議に出席したものとみなす。</w:t>
      </w:r>
    </w:p>
    <w:p w14:paraId="762CA75A"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前項に規定する代理人である議員は、その旨を証する書面を総会の開会前に議長に提出しなければならない。</w:t>
      </w:r>
    </w:p>
    <w:p w14:paraId="2A1D1864"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（会議規則）</w:t>
      </w:r>
    </w:p>
    <w:p w14:paraId="393D6EFF" w14:textId="77777777" w:rsidR="004F35CC"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第十一条　総会は、会議規則を設けなければならない。</w:t>
      </w:r>
    </w:p>
    <w:p w14:paraId="04D80F1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（会議録）</w:t>
      </w:r>
    </w:p>
    <w:p w14:paraId="6FC7D91E"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第十二条　議長は、会議録を調製し、次の事項を記載しなければならない。</w:t>
      </w:r>
    </w:p>
    <w:p w14:paraId="60E14616"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一　開会の日時及び場所</w:t>
      </w:r>
    </w:p>
    <w:p w14:paraId="3D4AB34D"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二　会員の定数</w:t>
      </w:r>
    </w:p>
    <w:p w14:paraId="75CD6DBB" w14:textId="77777777" w:rsidR="005B1246" w:rsidRPr="009F406D" w:rsidRDefault="005B1246" w:rsidP="00027287">
      <w:pPr>
        <w:autoSpaceDE w:val="0"/>
        <w:autoSpaceDN w:val="0"/>
        <w:spacing w:line="440" w:lineRule="exact"/>
        <w:ind w:leftChars="100" w:left="480" w:hangingChars="100" w:hanging="240"/>
        <w:jc w:val="left"/>
        <w:rPr>
          <w:rFonts w:ascii="ＭＳ 明朝" w:hAnsi="ＭＳ 明朝" w:cs="MS-Mincho"/>
          <w:szCs w:val="24"/>
        </w:rPr>
      </w:pPr>
      <w:r w:rsidRPr="009F406D">
        <w:rPr>
          <w:rFonts w:ascii="ＭＳ 明朝" w:hAnsi="ＭＳ 明朝" w:cs="MS-Mincho" w:hint="eastAsia"/>
          <w:szCs w:val="24"/>
        </w:rPr>
        <w:t>三　出席会員の氏名並びに出席会員のうち議決権又は選挙権を委任した会員の氏名及び委任を受けた者の氏名</w:t>
      </w:r>
    </w:p>
    <w:p w14:paraId="64F79A30"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四　議事の要領</w:t>
      </w:r>
    </w:p>
    <w:p w14:paraId="09E31C00" w14:textId="77777777" w:rsidR="004F35CC"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五　議決した事項及び賛否の数</w:t>
      </w:r>
    </w:p>
    <w:p w14:paraId="68B5E97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会議録には、議長及び総会において定めた二人以上の会員が署名しなければならない。</w:t>
      </w:r>
    </w:p>
    <w:p w14:paraId="25C96BCB"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３　会長は、会議録を共済会の事務所に備えつけて置かなければならない。</w:t>
      </w:r>
    </w:p>
    <w:p w14:paraId="3B39191F"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lastRenderedPageBreak/>
        <w:t>４　会員は、会長に対し、会議録の閲覧を請求することができる。</w:t>
      </w:r>
    </w:p>
    <w:p w14:paraId="188593F4" w14:textId="77777777" w:rsidR="00D7691D" w:rsidRPr="009F406D" w:rsidRDefault="00D7691D" w:rsidP="00027287">
      <w:pPr>
        <w:autoSpaceDE w:val="0"/>
        <w:autoSpaceDN w:val="0"/>
        <w:spacing w:line="440" w:lineRule="exact"/>
        <w:ind w:firstLineChars="100" w:firstLine="240"/>
        <w:jc w:val="left"/>
        <w:rPr>
          <w:rFonts w:ascii="ＭＳ 明朝" w:hAnsi="ＭＳ 明朝" w:cs="MS-Mincho"/>
          <w:szCs w:val="24"/>
        </w:rPr>
      </w:pPr>
    </w:p>
    <w:p w14:paraId="5789BB60" w14:textId="77777777" w:rsidR="004F35CC" w:rsidRPr="00003804" w:rsidRDefault="005B1246" w:rsidP="00027287">
      <w:pPr>
        <w:autoSpaceDE w:val="0"/>
        <w:autoSpaceDN w:val="0"/>
        <w:spacing w:line="440" w:lineRule="exact"/>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 xml:space="preserve">　　　第三章　役員及び職員</w:t>
      </w:r>
    </w:p>
    <w:p w14:paraId="59E6338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理事及び監事の定数</w:t>
      </w:r>
      <w:r w:rsidRPr="009F406D">
        <w:rPr>
          <w:rFonts w:ascii="ＭＳ 明朝" w:hAnsi="ＭＳ 明朝" w:cs="MS-Mincho"/>
          <w:szCs w:val="24"/>
        </w:rPr>
        <w:t>）</w:t>
      </w:r>
    </w:p>
    <w:p w14:paraId="6F52CFB3"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第十三条　理事及び監事の定数は、それぞれ九人及び二人とする。</w:t>
      </w:r>
    </w:p>
    <w:p w14:paraId="56F6FF2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役員の選任</w:t>
      </w:r>
      <w:r w:rsidRPr="009F406D">
        <w:rPr>
          <w:rFonts w:ascii="ＭＳ 明朝" w:hAnsi="ＭＳ 明朝" w:cs="MS-Mincho"/>
          <w:szCs w:val="24"/>
        </w:rPr>
        <w:t>）</w:t>
      </w:r>
    </w:p>
    <w:p w14:paraId="5CA8A35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第十四条　会長は、全国都道府県議会議長会の会長の職にある者をもつて充てる。</w:t>
      </w:r>
    </w:p>
    <w:p w14:paraId="4C8EFE59"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２　副会長は、理事が互選する。</w:t>
      </w:r>
    </w:p>
    <w:p w14:paraId="24C0699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理事</w:t>
      </w:r>
      <w:r w:rsidRPr="009F406D">
        <w:rPr>
          <w:rFonts w:ascii="ＭＳ 明朝" w:hAnsi="ＭＳ 明朝" w:cs="MS-Mincho"/>
          <w:szCs w:val="24"/>
        </w:rPr>
        <w:t>（</w:t>
      </w:r>
      <w:r w:rsidRPr="009F406D">
        <w:rPr>
          <w:rFonts w:ascii="ＭＳ 明朝" w:hAnsi="ＭＳ 明朝" w:cs="MS-Mincho" w:hint="eastAsia"/>
          <w:szCs w:val="24"/>
        </w:rPr>
        <w:t>次項に規定する理事を除く。</w:t>
      </w:r>
      <w:r w:rsidRPr="009F406D">
        <w:rPr>
          <w:rFonts w:ascii="ＭＳ 明朝" w:hAnsi="ＭＳ 明朝" w:cs="MS-Mincho"/>
          <w:szCs w:val="24"/>
        </w:rPr>
        <w:t>）</w:t>
      </w:r>
      <w:r w:rsidRPr="009F406D">
        <w:rPr>
          <w:rFonts w:ascii="ＭＳ 明朝" w:hAnsi="ＭＳ 明朝" w:cs="MS-Mincho" w:hint="eastAsia"/>
          <w:szCs w:val="24"/>
        </w:rPr>
        <w:t>は、全国都道府県議会議長会の副会長の職にある者をもつて充てるほか、会長が会員のうちから指名する。</w:t>
      </w:r>
    </w:p>
    <w:p w14:paraId="049F5D6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４　理事のうち一人は、全国都道府県議会議長会の事務総長の職にある者をもつて充てる。</w:t>
      </w:r>
    </w:p>
    <w:p w14:paraId="70CE53C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５　監事は、総会において、学識経験を有する者及び会員のうちからそれぞれ一人を選任する。</w:t>
      </w:r>
    </w:p>
    <w:p w14:paraId="3671486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役員の任期</w:t>
      </w:r>
      <w:r w:rsidRPr="009F406D">
        <w:rPr>
          <w:rFonts w:ascii="ＭＳ 明朝" w:hAnsi="ＭＳ 明朝" w:cs="MS-Mincho"/>
          <w:szCs w:val="24"/>
        </w:rPr>
        <w:t>）</w:t>
      </w:r>
    </w:p>
    <w:p w14:paraId="32F326A1"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第十五条　役員の任期は、二年とする。ただし、補欠の役員の任期は、前任者の残任期間とする。</w:t>
      </w:r>
    </w:p>
    <w:p w14:paraId="351DC375"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会長が全国都道府県議会議長会の会長の職を離れたとき、又は前条第三項に規定する理事が全国都道府県議会議長会の副会長の職を離れたとき</w:t>
      </w:r>
      <w:r w:rsidR="000F511B" w:rsidRPr="009F406D">
        <w:rPr>
          <w:rFonts w:ascii="ＭＳ 明朝" w:hAnsi="ＭＳ 明朝" w:cs="MS-Mincho" w:hint="eastAsia"/>
          <w:szCs w:val="24"/>
        </w:rPr>
        <w:t>、</w:t>
      </w:r>
      <w:r w:rsidRPr="009F406D">
        <w:rPr>
          <w:rFonts w:ascii="ＭＳ 明朝" w:hAnsi="ＭＳ 明朝" w:cs="MS-Mincho" w:hint="eastAsia"/>
          <w:szCs w:val="24"/>
        </w:rPr>
        <w:t>前条第四項に規定する理事が全国都道府県議会議長会の事務総長の職を離れたときは、会長又は理事の職を失う。</w:t>
      </w:r>
    </w:p>
    <w:p w14:paraId="51E03898"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会員である副会長、理事又は監事が会員の資格を失つたときは、副会長、理事又は監事の職を失う。</w:t>
      </w:r>
    </w:p>
    <w:p w14:paraId="21E7F7F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４　監事は、その任期が満了しても、後任の監事が選任されるまでの間は、その職務を行う。</w:t>
      </w:r>
    </w:p>
    <w:p w14:paraId="5B1F680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役員の報酬</w:t>
      </w:r>
      <w:r w:rsidRPr="009F406D">
        <w:rPr>
          <w:rFonts w:ascii="ＭＳ 明朝" w:hAnsi="ＭＳ 明朝" w:cs="MS-Mincho"/>
          <w:szCs w:val="24"/>
        </w:rPr>
        <w:t>）</w:t>
      </w:r>
    </w:p>
    <w:p w14:paraId="5EE7F84A"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第十六条　役員</w:t>
      </w:r>
      <w:r w:rsidRPr="009F406D">
        <w:rPr>
          <w:rFonts w:ascii="ＭＳ 明朝" w:hAnsi="ＭＳ 明朝" w:cs="MS-Mincho"/>
          <w:szCs w:val="24"/>
        </w:rPr>
        <w:t>（</w:t>
      </w:r>
      <w:r w:rsidRPr="009F406D">
        <w:rPr>
          <w:rFonts w:ascii="ＭＳ 明朝" w:hAnsi="ＭＳ 明朝" w:cs="MS-Mincho" w:hint="eastAsia"/>
          <w:szCs w:val="24"/>
        </w:rPr>
        <w:t>次項に規定する監事を除く。</w:t>
      </w:r>
      <w:r w:rsidRPr="009F406D">
        <w:rPr>
          <w:rFonts w:ascii="ＭＳ 明朝" w:hAnsi="ＭＳ 明朝" w:cs="MS-Mincho"/>
          <w:szCs w:val="24"/>
        </w:rPr>
        <w:t>）</w:t>
      </w:r>
      <w:r w:rsidRPr="009F406D">
        <w:rPr>
          <w:rFonts w:ascii="ＭＳ 明朝" w:hAnsi="ＭＳ 明朝" w:cs="MS-Mincho" w:hint="eastAsia"/>
          <w:szCs w:val="24"/>
        </w:rPr>
        <w:t>には、報酬を支給しない。</w:t>
      </w:r>
    </w:p>
    <w:p w14:paraId="042D1DDB"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２　学識経験を有する者のうちから選任された監事には、報酬を支給する。</w:t>
      </w:r>
    </w:p>
    <w:p w14:paraId="51DF0E69"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lastRenderedPageBreak/>
        <w:t>３　前項の報酬の額及び支給方法は、会長が定める。</w:t>
      </w:r>
    </w:p>
    <w:p w14:paraId="7538A04B"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事務局及び職員</w:t>
      </w:r>
      <w:r w:rsidRPr="009F406D">
        <w:rPr>
          <w:rFonts w:ascii="ＭＳ 明朝" w:hAnsi="ＭＳ 明朝" w:cs="MS-Mincho"/>
          <w:szCs w:val="24"/>
        </w:rPr>
        <w:t>）</w:t>
      </w:r>
    </w:p>
    <w:p w14:paraId="186A4865"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第十七条　共済会に事務局を置き、事務局長その他の職員を置く。</w:t>
      </w:r>
    </w:p>
    <w:p w14:paraId="40681AF1"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２　事務局長その他の職員は、会長が任免する。</w:t>
      </w:r>
    </w:p>
    <w:p w14:paraId="74DE57A1"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３　事務局長その他の職員に関し、必要な事項は、会長が定める。</w:t>
      </w:r>
    </w:p>
    <w:p w14:paraId="10D4B1A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秘密保持義務</w:t>
      </w:r>
      <w:r w:rsidRPr="009F406D">
        <w:rPr>
          <w:rFonts w:ascii="ＭＳ 明朝" w:hAnsi="ＭＳ 明朝" w:cs="MS-Mincho"/>
          <w:szCs w:val="24"/>
        </w:rPr>
        <w:t>）</w:t>
      </w:r>
    </w:p>
    <w:p w14:paraId="4AB0186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第十八条　共済会の役員若しくは共済会の事務に従事する者又はこれらの者であった者は、共済会の事業に関して職務上知り得た秘密を正当な理由がなく漏らしてはならない。</w:t>
      </w:r>
    </w:p>
    <w:p w14:paraId="60A40A5E"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102E9CC8" w14:textId="77777777" w:rsidR="005B1246" w:rsidRPr="00003804" w:rsidRDefault="005B1246" w:rsidP="00027287">
      <w:pPr>
        <w:autoSpaceDE w:val="0"/>
        <w:autoSpaceDN w:val="0"/>
        <w:spacing w:line="440" w:lineRule="exact"/>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 xml:space="preserve">　　　第四章　会員</w:t>
      </w:r>
    </w:p>
    <w:p w14:paraId="674155F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会員の資格の得喪</w:t>
      </w:r>
      <w:r w:rsidRPr="009F406D">
        <w:rPr>
          <w:rFonts w:ascii="ＭＳ 明朝" w:hAnsi="ＭＳ 明朝" w:cs="MS-Mincho"/>
          <w:szCs w:val="24"/>
        </w:rPr>
        <w:t>）</w:t>
      </w:r>
    </w:p>
    <w:p w14:paraId="508B85C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第十九条　都道府県議会の議長と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者は、都道府県議会の議長に就任した日から会員の資格を取得する。</w:t>
      </w:r>
    </w:p>
    <w:p w14:paraId="1397DABE"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会員は、死亡したとき又は都道府県議会の議長の職を離れたときはその翌日から会員の資格を失う。</w:t>
      </w:r>
    </w:p>
    <w:p w14:paraId="43AF6E62"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3C2A8AC1" w14:textId="77777777" w:rsidR="005B1246" w:rsidRPr="00003804" w:rsidRDefault="005B1246" w:rsidP="00027287">
      <w:pPr>
        <w:autoSpaceDE w:val="0"/>
        <w:autoSpaceDN w:val="0"/>
        <w:spacing w:line="440" w:lineRule="exact"/>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 xml:space="preserve">　　　第五章　給付</w:t>
      </w:r>
    </w:p>
    <w:p w14:paraId="4719F032"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給付の決定</w:t>
      </w:r>
      <w:r w:rsidRPr="009F406D">
        <w:rPr>
          <w:rFonts w:ascii="ＭＳ 明朝" w:hAnsi="ＭＳ 明朝" w:cs="MS-Mincho"/>
          <w:szCs w:val="24"/>
        </w:rPr>
        <w:t>）</w:t>
      </w:r>
    </w:p>
    <w:p w14:paraId="49207F1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第二十条　共済給付金を受ける権利は、その権利を有する者の請求に基づいて、会長が決定する。</w:t>
      </w:r>
    </w:p>
    <w:p w14:paraId="7EB84F6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平均標準報酬年額の算定方法</w:t>
      </w:r>
      <w:r w:rsidRPr="009F406D">
        <w:rPr>
          <w:rFonts w:ascii="ＭＳ 明朝" w:hAnsi="ＭＳ 明朝" w:cs="MS-Mincho"/>
          <w:szCs w:val="24"/>
        </w:rPr>
        <w:t>）</w:t>
      </w:r>
    </w:p>
    <w:p w14:paraId="7FCBD9AB"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第二十一条　年金である共済給付金の額の算定の基礎となるべき平均標準報酬年額は、退職の日の属する月以前の議員であつた期間十二年間における標準報酬月額の総額を十二で除して得た額とする。</w:t>
      </w:r>
    </w:p>
    <w:p w14:paraId="4A6A63A4" w14:textId="16AE25AB"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在職期間十二年</w:t>
      </w:r>
      <w:r w:rsidR="00C315B5" w:rsidRPr="009F406D">
        <w:rPr>
          <w:rFonts w:ascii="ＭＳ 明朝" w:hAnsi="ＭＳ 明朝" w:cs="MS-Mincho" w:hint="eastAsia"/>
          <w:szCs w:val="24"/>
        </w:rPr>
        <w:t>未</w:t>
      </w:r>
      <w:r w:rsidRPr="009F406D">
        <w:rPr>
          <w:rFonts w:ascii="ＭＳ 明朝" w:hAnsi="ＭＳ 明朝" w:cs="MS-Mincho" w:hint="eastAsia"/>
          <w:szCs w:val="24"/>
        </w:rPr>
        <w:t>満の者で旧公務傷病年金又は特例公務傷病年金を受けることと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ものについては、当該在職期間における標準報酬月額の総額を当該在職期間の月数で除して得た額に十二を乗じて得た額を前項の平均標準報酬年額とみなす。</w:t>
      </w:r>
    </w:p>
    <w:p w14:paraId="6E7D616B"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lastRenderedPageBreak/>
        <w:t>３　前二項に規定する標準報酬月額は六十二万円とする。</w:t>
      </w:r>
    </w:p>
    <w:p w14:paraId="5B0F33B7"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４　給付額に円未満の端数を生じたときは、これを円位に満たし</w:t>
      </w:r>
      <w:proofErr w:type="gramStart"/>
      <w:r w:rsidRPr="009F406D">
        <w:rPr>
          <w:rFonts w:ascii="ＭＳ 明朝" w:hAnsi="ＭＳ 明朝" w:cs="MS-Mincho" w:hint="eastAsia"/>
          <w:szCs w:val="24"/>
        </w:rPr>
        <w:t>める</w:t>
      </w:r>
      <w:proofErr w:type="gramEnd"/>
      <w:r w:rsidRPr="009F406D">
        <w:rPr>
          <w:rFonts w:ascii="ＭＳ 明朝" w:hAnsi="ＭＳ 明朝" w:cs="MS-Mincho" w:hint="eastAsia"/>
          <w:szCs w:val="24"/>
        </w:rPr>
        <w:t>。</w:t>
      </w:r>
    </w:p>
    <w:p w14:paraId="713FD868"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年金である共済給付金の支給期間及び支給期月</w:t>
      </w:r>
      <w:r w:rsidRPr="009F406D">
        <w:rPr>
          <w:rFonts w:ascii="ＭＳ 明朝" w:hAnsi="ＭＳ 明朝" w:cs="MS-Mincho"/>
          <w:szCs w:val="24"/>
        </w:rPr>
        <w:t>）</w:t>
      </w:r>
    </w:p>
    <w:p w14:paraId="395E015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第二十二条　年金である共済給付金は、その給付事由が生じた日の属する月の翌月からその事由のなく</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日の属する月までの分を支給する。</w:t>
      </w:r>
    </w:p>
    <w:p w14:paraId="6665843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年金である共済給付金の額を改定する事由が生じたときは、その事由が生じた日の属する月の翌月分からその改定した金額を支給する。</w:t>
      </w:r>
    </w:p>
    <w:p w14:paraId="5F8E6BF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年金である共済給付金は、毎年三月、六月、九月及び十二月において、それぞれの前月までの分を支給する。ただし、その給付を受ける権利が消滅したとき、又はその支給を停止すべき事由が生じたときは、その支給期月にかかわらず、その際、その月までの分を支給する。</w:t>
      </w:r>
    </w:p>
    <w:p w14:paraId="75D04308"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年金である共済給付金を受ける権利の消滅等</w:t>
      </w:r>
      <w:r w:rsidRPr="009F406D">
        <w:rPr>
          <w:rFonts w:ascii="ＭＳ 明朝" w:hAnsi="ＭＳ 明朝" w:cs="MS-Mincho"/>
          <w:szCs w:val="24"/>
        </w:rPr>
        <w:t>）</w:t>
      </w:r>
    </w:p>
    <w:p w14:paraId="51A8907A"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第二十三条　旧退職年金、旧公務傷病年金、特例退職年金又は特例公務傷病年金を受ける権利を有する者が死亡したときは、その権利は消滅する。</w:t>
      </w:r>
    </w:p>
    <w:p w14:paraId="4ABB7ADA"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旧遺族年金又は特例遺族年金を受ける権利を有する者が次の各号の一に該当するに至つたときは、その年金を受ける権利を失う。</w:t>
      </w:r>
    </w:p>
    <w:p w14:paraId="1564D19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一　死亡したとき</w:t>
      </w:r>
    </w:p>
    <w:p w14:paraId="57C86F62" w14:textId="77777777" w:rsidR="005B1246" w:rsidRPr="009F406D" w:rsidRDefault="005B1246" w:rsidP="00027287">
      <w:pPr>
        <w:autoSpaceDE w:val="0"/>
        <w:autoSpaceDN w:val="0"/>
        <w:spacing w:line="440" w:lineRule="exact"/>
        <w:ind w:leftChars="100" w:left="480" w:hangingChars="100" w:hanging="240"/>
        <w:jc w:val="left"/>
        <w:rPr>
          <w:rFonts w:ascii="ＭＳ 明朝" w:hAnsi="ＭＳ 明朝" w:cs="MS-Mincho"/>
          <w:szCs w:val="24"/>
        </w:rPr>
      </w:pPr>
      <w:r w:rsidRPr="009F406D">
        <w:rPr>
          <w:rFonts w:ascii="ＭＳ 明朝" w:hAnsi="ＭＳ 明朝" w:cs="MS-Mincho" w:hint="eastAsia"/>
          <w:szCs w:val="24"/>
        </w:rPr>
        <w:t>二　婚姻（届出をしていないが、事実上婚姻関係と同様の事情にある場合を含む。</w:t>
      </w:r>
      <w:r w:rsidRPr="009F406D">
        <w:rPr>
          <w:rFonts w:ascii="ＭＳ 明朝" w:hAnsi="ＭＳ 明朝" w:cs="MS-Mincho"/>
          <w:szCs w:val="24"/>
        </w:rPr>
        <w:t>）</w:t>
      </w:r>
      <w:r w:rsidRPr="009F406D">
        <w:rPr>
          <w:rFonts w:ascii="ＭＳ 明朝" w:hAnsi="ＭＳ 明朝" w:cs="MS-Mincho" w:hint="eastAsia"/>
          <w:szCs w:val="24"/>
        </w:rPr>
        <w:t>したとき、又は三親等内の親族以外の者の養子と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とき</w:t>
      </w:r>
    </w:p>
    <w:p w14:paraId="40CC97F9" w14:textId="57D318AD"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三　死亡した議員であつた者との親族関係が離縁に</w:t>
      </w:r>
      <w:proofErr w:type="gramStart"/>
      <w:r w:rsidRPr="009F406D">
        <w:rPr>
          <w:rFonts w:ascii="ＭＳ 明朝" w:hAnsi="ＭＳ 明朝" w:cs="MS-Mincho" w:hint="eastAsia"/>
          <w:szCs w:val="24"/>
        </w:rPr>
        <w:t>よつて</w:t>
      </w:r>
      <w:proofErr w:type="gramEnd"/>
      <w:r w:rsidRPr="009F406D">
        <w:rPr>
          <w:rFonts w:ascii="ＭＳ 明朝" w:hAnsi="ＭＳ 明朝" w:cs="MS-Mincho" w:hint="eastAsia"/>
          <w:szCs w:val="24"/>
        </w:rPr>
        <w:t>終了したとき</w:t>
      </w:r>
    </w:p>
    <w:p w14:paraId="03EF121D" w14:textId="77777777" w:rsidR="005B1246" w:rsidRPr="009F406D" w:rsidRDefault="005B1246" w:rsidP="00027287">
      <w:pPr>
        <w:autoSpaceDE w:val="0"/>
        <w:autoSpaceDN w:val="0"/>
        <w:spacing w:line="440" w:lineRule="exact"/>
        <w:ind w:leftChars="100" w:left="480" w:hangingChars="100" w:hanging="240"/>
        <w:jc w:val="left"/>
        <w:rPr>
          <w:rFonts w:ascii="ＭＳ 明朝" w:hAnsi="ＭＳ 明朝" w:cs="MS-Mincho"/>
          <w:szCs w:val="24"/>
        </w:rPr>
      </w:pPr>
      <w:r w:rsidRPr="009F406D">
        <w:rPr>
          <w:rFonts w:ascii="ＭＳ 明朝" w:hAnsi="ＭＳ 明朝" w:cs="MS-Mincho" w:hint="eastAsia"/>
          <w:szCs w:val="24"/>
        </w:rPr>
        <w:t>四　子又は孫</w:t>
      </w:r>
      <w:r w:rsidRPr="009F406D">
        <w:rPr>
          <w:rFonts w:ascii="ＭＳ 明朝" w:hAnsi="ＭＳ 明朝" w:cs="MS-Mincho"/>
          <w:szCs w:val="24"/>
        </w:rPr>
        <w:t>（</w:t>
      </w:r>
      <w:r w:rsidRPr="009F406D">
        <w:rPr>
          <w:rFonts w:ascii="ＭＳ 明朝" w:hAnsi="ＭＳ 明朝" w:cs="MS-Mincho" w:hint="eastAsia"/>
          <w:szCs w:val="24"/>
        </w:rPr>
        <w:t>重度障害の状態で生活資料を得るみちがない者を除く。</w:t>
      </w:r>
      <w:r w:rsidRPr="009F406D">
        <w:rPr>
          <w:rFonts w:ascii="ＭＳ 明朝" w:hAnsi="ＭＳ 明朝" w:cs="MS-Mincho"/>
          <w:szCs w:val="24"/>
        </w:rPr>
        <w:t>）</w:t>
      </w:r>
      <w:r w:rsidRPr="009F406D">
        <w:rPr>
          <w:rFonts w:ascii="ＭＳ 明朝" w:hAnsi="ＭＳ 明朝" w:cs="MS-Mincho" w:hint="eastAsia"/>
          <w:szCs w:val="24"/>
        </w:rPr>
        <w:t>について、十八歳に達した日以後の最初の三月三十一日が終了したとき</w:t>
      </w:r>
    </w:p>
    <w:p w14:paraId="0596902C" w14:textId="77777777" w:rsidR="005B1246" w:rsidRPr="009F406D" w:rsidRDefault="005B1246" w:rsidP="00027287">
      <w:pPr>
        <w:autoSpaceDE w:val="0"/>
        <w:autoSpaceDN w:val="0"/>
        <w:spacing w:line="440" w:lineRule="exact"/>
        <w:ind w:leftChars="100" w:left="480" w:hangingChars="100" w:hanging="240"/>
        <w:jc w:val="left"/>
        <w:rPr>
          <w:rFonts w:ascii="ＭＳ 明朝" w:hAnsi="ＭＳ 明朝" w:cs="MS-Mincho"/>
          <w:szCs w:val="24"/>
        </w:rPr>
      </w:pPr>
      <w:r w:rsidRPr="009F406D">
        <w:rPr>
          <w:rFonts w:ascii="ＭＳ 明朝" w:hAnsi="ＭＳ 明朝" w:cs="MS-Mincho" w:hint="eastAsia"/>
          <w:szCs w:val="24"/>
        </w:rPr>
        <w:t>五　重度障害の状態で生活資料を得るみちがないため、旧遺族年金又は特例遺族年金を受けていた者につき、その事情がなく</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とき</w:t>
      </w:r>
    </w:p>
    <w:p w14:paraId="7C258CD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退職の定義</w:t>
      </w:r>
      <w:r w:rsidRPr="009F406D">
        <w:rPr>
          <w:rFonts w:ascii="ＭＳ 明朝" w:hAnsi="ＭＳ 明朝" w:cs="MS-Mincho"/>
          <w:szCs w:val="24"/>
        </w:rPr>
        <w:t>）</w:t>
      </w:r>
    </w:p>
    <w:p w14:paraId="479948C2" w14:textId="77777777" w:rsidR="005B1246" w:rsidRPr="009F406D" w:rsidRDefault="005B1246" w:rsidP="008B5D85">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第二十四条　この章において｢退職｣とは、議員が次の各号の一に該当する場合をいう。</w:t>
      </w:r>
    </w:p>
    <w:p w14:paraId="5E8911EB"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一　辞職が許可され又は辞職したものとみなされたとき</w:t>
      </w:r>
    </w:p>
    <w:p w14:paraId="4B813D3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二　議員の任期が満了したとき</w:t>
      </w:r>
    </w:p>
    <w:p w14:paraId="381710F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lastRenderedPageBreak/>
        <w:t>三　都道府県の議会の解散により議員の任期が終了したとき</w:t>
      </w:r>
    </w:p>
    <w:p w14:paraId="67F2E2B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四　都道府県の議会の議決により除名されたとき</w:t>
      </w:r>
    </w:p>
    <w:p w14:paraId="6BEF9004" w14:textId="77777777" w:rsidR="005B1246" w:rsidRPr="009F406D" w:rsidRDefault="005B1246" w:rsidP="00027287">
      <w:pPr>
        <w:autoSpaceDE w:val="0"/>
        <w:autoSpaceDN w:val="0"/>
        <w:spacing w:line="440" w:lineRule="exact"/>
        <w:ind w:leftChars="100" w:left="480" w:hangingChars="100" w:hanging="240"/>
        <w:jc w:val="left"/>
        <w:rPr>
          <w:rFonts w:ascii="ＭＳ 明朝" w:hAnsi="ＭＳ 明朝" w:cs="MS-Mincho"/>
          <w:szCs w:val="24"/>
        </w:rPr>
      </w:pPr>
      <w:r w:rsidRPr="009F406D">
        <w:rPr>
          <w:rFonts w:ascii="ＭＳ 明朝" w:hAnsi="ＭＳ 明朝" w:cs="MS-Mincho" w:hint="eastAsia"/>
          <w:szCs w:val="24"/>
        </w:rPr>
        <w:t>五　当選無効の判決が確定したとき又はその者に係る選挙無効の判決が確定したとき</w:t>
      </w:r>
    </w:p>
    <w:p w14:paraId="6074E2F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六　前各号に掲げる場合のほか、議員としての職を失つたとき</w:t>
      </w:r>
    </w:p>
    <w:p w14:paraId="7F34CF5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共済給付金を受けるべき遺族の範囲</w:t>
      </w:r>
      <w:r w:rsidRPr="009F406D">
        <w:rPr>
          <w:rFonts w:ascii="ＭＳ 明朝" w:hAnsi="ＭＳ 明朝" w:cs="MS-Mincho"/>
          <w:szCs w:val="24"/>
        </w:rPr>
        <w:t>）</w:t>
      </w:r>
    </w:p>
    <w:p w14:paraId="2803F941"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第二十五条　共済給付金を受けるべき遺族の範囲は、議員又は議員であつた者の配偶者</w:t>
      </w:r>
      <w:r w:rsidRPr="009F406D">
        <w:rPr>
          <w:rFonts w:ascii="ＭＳ 明朝" w:hAnsi="ＭＳ 明朝" w:cs="MS-Mincho"/>
          <w:szCs w:val="24"/>
        </w:rPr>
        <w:t>（</w:t>
      </w:r>
      <w:r w:rsidRPr="009F406D">
        <w:rPr>
          <w:rFonts w:ascii="ＭＳ 明朝" w:hAnsi="ＭＳ 明朝" w:cs="MS-Mincho" w:hint="eastAsia"/>
          <w:szCs w:val="24"/>
        </w:rPr>
        <w:t>届出をしていないが、事実上婚姻関係と同様の事情にある者を含む。以下同じ。</w:t>
      </w:r>
      <w:r w:rsidRPr="009F406D">
        <w:rPr>
          <w:rFonts w:ascii="ＭＳ 明朝" w:hAnsi="ＭＳ 明朝" w:cs="MS-Mincho"/>
          <w:szCs w:val="24"/>
        </w:rPr>
        <w:t>）</w:t>
      </w:r>
      <w:r w:rsidRPr="009F406D">
        <w:rPr>
          <w:rFonts w:ascii="ＭＳ 明朝" w:hAnsi="ＭＳ 明朝" w:cs="MS-Mincho" w:hint="eastAsia"/>
          <w:szCs w:val="24"/>
        </w:rPr>
        <w:t>並びに子、父母、孫及び祖父母で議員又は議員であつた者の死亡の当時主としてその収入に</w:t>
      </w:r>
      <w:proofErr w:type="gramStart"/>
      <w:r w:rsidRPr="009F406D">
        <w:rPr>
          <w:rFonts w:ascii="ＭＳ 明朝" w:hAnsi="ＭＳ 明朝" w:cs="MS-Mincho" w:hint="eastAsia"/>
          <w:szCs w:val="24"/>
        </w:rPr>
        <w:t>よつて</w:t>
      </w:r>
      <w:proofErr w:type="gramEnd"/>
      <w:r w:rsidRPr="009F406D">
        <w:rPr>
          <w:rFonts w:ascii="ＭＳ 明朝" w:hAnsi="ＭＳ 明朝" w:cs="MS-Mincho" w:hint="eastAsia"/>
          <w:szCs w:val="24"/>
        </w:rPr>
        <w:t>生計を維持していた者とする。</w:t>
      </w:r>
    </w:p>
    <w:p w14:paraId="3B7DFDC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前項の規定の適用については、子又は孫は、十八歳に達する日以後の最初の三月三十一日までの間に</w:t>
      </w:r>
      <w:proofErr w:type="gramStart"/>
      <w:r w:rsidRPr="009F406D">
        <w:rPr>
          <w:rFonts w:ascii="ＭＳ 明朝" w:hAnsi="ＭＳ 明朝" w:cs="MS-Mincho" w:hint="eastAsia"/>
          <w:szCs w:val="24"/>
        </w:rPr>
        <w:t>あつて</w:t>
      </w:r>
      <w:proofErr w:type="gramEnd"/>
      <w:r w:rsidRPr="009F406D">
        <w:rPr>
          <w:rFonts w:ascii="ＭＳ 明朝" w:hAnsi="ＭＳ 明朝" w:cs="MS-Mincho" w:hint="eastAsia"/>
          <w:szCs w:val="24"/>
        </w:rPr>
        <w:t>まだ配偶者がない者又は議員若しくは議員であつた者の死亡の当時から引き続き重度障害の状態で生活資料を得るみちがない者に限るものとし、議員又は議員であつた者の死亡の当時胎児であつた子が出生した場合には、その子は、これらの者の死亡の当時主としてその収入に</w:t>
      </w:r>
      <w:proofErr w:type="gramStart"/>
      <w:r w:rsidRPr="009F406D">
        <w:rPr>
          <w:rFonts w:ascii="ＭＳ 明朝" w:hAnsi="ＭＳ 明朝" w:cs="MS-Mincho" w:hint="eastAsia"/>
          <w:szCs w:val="24"/>
        </w:rPr>
        <w:t>よつて</w:t>
      </w:r>
      <w:proofErr w:type="gramEnd"/>
      <w:r w:rsidRPr="009F406D">
        <w:rPr>
          <w:rFonts w:ascii="ＭＳ 明朝" w:hAnsi="ＭＳ 明朝" w:cs="MS-Mincho" w:hint="eastAsia"/>
          <w:szCs w:val="24"/>
        </w:rPr>
        <w:t>生計を維持していたものとみなす。</w:t>
      </w:r>
    </w:p>
    <w:p w14:paraId="6B7D2928"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共済給付金を受けるべき遺族の順位</w:t>
      </w:r>
      <w:r w:rsidRPr="009F406D">
        <w:rPr>
          <w:rFonts w:ascii="ＭＳ 明朝" w:hAnsi="ＭＳ 明朝" w:cs="MS-Mincho"/>
          <w:szCs w:val="24"/>
        </w:rPr>
        <w:t>）</w:t>
      </w:r>
    </w:p>
    <w:p w14:paraId="3BA0E562" w14:textId="0244F45C"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第二十六条　議員又は議員であつた者が死亡したときにおいて共済給付金を受けるべき遺族の順位は、前条第一</w:t>
      </w:r>
      <w:r w:rsidR="00C315B5" w:rsidRPr="009F406D">
        <w:rPr>
          <w:rFonts w:ascii="ＭＳ 明朝" w:hAnsi="ＭＳ 明朝" w:cs="MS-Mincho" w:hint="eastAsia"/>
          <w:szCs w:val="24"/>
        </w:rPr>
        <w:t>項</w:t>
      </w:r>
      <w:r w:rsidRPr="009F406D">
        <w:rPr>
          <w:rFonts w:ascii="ＭＳ 明朝" w:hAnsi="ＭＳ 明朝" w:cs="MS-Mincho" w:hint="eastAsia"/>
          <w:szCs w:val="24"/>
        </w:rPr>
        <w:t>に規定する順位とする。</w:t>
      </w:r>
    </w:p>
    <w:p w14:paraId="268CB23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前項の場合において、父母については養父母、実父母の順とし、祖父母については養父母の養父母、養父母の実父母、実父母の養父母、実父母の実父母の順とする。</w:t>
      </w:r>
    </w:p>
    <w:p w14:paraId="7E9D20F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先順位となることができる者が後順位者より後に生じ、又は同順位者となることができる者が、その他の同順位者である者より後に生じたときは、その先順位者又は同順位者となることができる者については、前二項の規定は、その生じた日から適用する。</w:t>
      </w:r>
    </w:p>
    <w:p w14:paraId="6D05DC9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同順位者が二人以上ある場合の給付</w:t>
      </w:r>
      <w:r w:rsidRPr="009F406D">
        <w:rPr>
          <w:rFonts w:ascii="ＭＳ 明朝" w:hAnsi="ＭＳ 明朝" w:cs="MS-Mincho"/>
          <w:szCs w:val="24"/>
        </w:rPr>
        <w:t>）</w:t>
      </w:r>
    </w:p>
    <w:p w14:paraId="14EDB195"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第二十七条　前条の規定により共済給付金を受けるべき遺族に同順位者が二人以上あるときは、その給付は、その人数に</w:t>
      </w:r>
      <w:proofErr w:type="gramStart"/>
      <w:r w:rsidRPr="009F406D">
        <w:rPr>
          <w:rFonts w:ascii="ＭＳ 明朝" w:hAnsi="ＭＳ 明朝" w:cs="MS-Mincho" w:hint="eastAsia"/>
          <w:szCs w:val="24"/>
        </w:rPr>
        <w:t>よつて</w:t>
      </w:r>
      <w:proofErr w:type="gramEnd"/>
      <w:r w:rsidRPr="009F406D">
        <w:rPr>
          <w:rFonts w:ascii="ＭＳ 明朝" w:hAnsi="ＭＳ 明朝" w:cs="MS-Mincho" w:hint="eastAsia"/>
          <w:szCs w:val="24"/>
        </w:rPr>
        <w:t>等分して行う。</w:t>
      </w:r>
    </w:p>
    <w:p w14:paraId="7DC2514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lastRenderedPageBreak/>
        <w:t>（</w:t>
      </w:r>
      <w:r w:rsidRPr="009F406D">
        <w:rPr>
          <w:rFonts w:ascii="ＭＳ 明朝" w:hAnsi="ＭＳ 明朝" w:cs="MS-Mincho" w:hint="eastAsia"/>
          <w:szCs w:val="24"/>
        </w:rPr>
        <w:t>支払未済の給付の受給者の特例</w:t>
      </w:r>
      <w:r w:rsidRPr="009F406D">
        <w:rPr>
          <w:rFonts w:ascii="ＭＳ 明朝" w:hAnsi="ＭＳ 明朝" w:cs="MS-Mincho"/>
          <w:szCs w:val="24"/>
        </w:rPr>
        <w:t>）</w:t>
      </w:r>
    </w:p>
    <w:p w14:paraId="22B615AC"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第二十八条　旧遺族年金、旧遺族一時金、特例遺族年金及び特例遺族一時金（以下「遺族に係る給付金」という。）以外の共済給付金を受ける権利を有する議員又は議員であつた者が死亡した場合において、その者が受けるべき給付でその支払を受けなかつたものがあるときは、第二十五条から前条までの規定に準じて、これをその者の遺族に支給し、遺族がないときは、死亡者の相続人に支給する。</w:t>
      </w:r>
    </w:p>
    <w:p w14:paraId="3E6A368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遺族に係る給付金を受ける権利を有する議員であつた者の遺族が死亡した場合において当該遺族が受けることができた遺族に係る給付金で当該遺族が支払を受けなかつたものがあるときは、第二十五条から前条までの規定に準じて、これを当該遺族以外の当該議員であつた者の遺族に支給し、遺族がないときは、死亡者の相続人に支給する。</w:t>
      </w:r>
    </w:p>
    <w:p w14:paraId="0BBAF17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前二項の規定による給付を受けるべき同順位者が二人以上あるときは、その全額をその一人に支給することができるものとし、この場合において、その一人にした支給は、全員に対してしたものとみなす。</w:t>
      </w:r>
    </w:p>
    <w:p w14:paraId="1DCD8DCA"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第二十九条　前条の場合において、死亡した共済給付金を受ける権利を有する者がまだ給付の請求を</w:t>
      </w:r>
      <w:proofErr w:type="gramStart"/>
      <w:r w:rsidRPr="009F406D">
        <w:rPr>
          <w:rFonts w:ascii="ＭＳ 明朝" w:hAnsi="ＭＳ 明朝" w:cs="MS-Mincho" w:hint="eastAsia"/>
          <w:szCs w:val="24"/>
        </w:rPr>
        <w:t>しな</w:t>
      </w:r>
      <w:proofErr w:type="gramEnd"/>
      <w:r w:rsidRPr="009F406D">
        <w:rPr>
          <w:rFonts w:ascii="ＭＳ 明朝" w:hAnsi="ＭＳ 明朝" w:cs="MS-Mincho" w:hint="eastAsia"/>
          <w:szCs w:val="24"/>
        </w:rPr>
        <w:t>かつたときは、支給を受けることができる遺族又は相続人は、自己の名をもつて、死亡者の給付の請求をすることができる。</w:t>
      </w:r>
    </w:p>
    <w:p w14:paraId="71C53D05"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前条の場合において、死亡した共済給付金を受ける権利を有する者が生存中に決定を得た給付については、死亡者の遺族又は相続人は、自己の名をもつてその給付の支給を受けることができる。</w:t>
      </w:r>
    </w:p>
    <w:p w14:paraId="36C2E353"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在職期間</w:t>
      </w:r>
      <w:r w:rsidRPr="009F406D">
        <w:rPr>
          <w:rFonts w:ascii="ＭＳ 明朝" w:hAnsi="ＭＳ 明朝" w:cs="MS-Mincho"/>
          <w:szCs w:val="24"/>
        </w:rPr>
        <w:t>）</w:t>
      </w:r>
    </w:p>
    <w:p w14:paraId="6D97C06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第三十条　共済給付金の基礎となる議員の在職期間は、その就職した日の属する月</w:t>
      </w:r>
      <w:r w:rsidRPr="009F406D">
        <w:rPr>
          <w:rFonts w:ascii="ＭＳ 明朝" w:hAnsi="ＭＳ 明朝" w:cs="MS-Mincho"/>
          <w:szCs w:val="24"/>
        </w:rPr>
        <w:t>（</w:t>
      </w:r>
      <w:r w:rsidRPr="009F406D">
        <w:rPr>
          <w:rFonts w:ascii="ＭＳ 明朝" w:hAnsi="ＭＳ 明朝" w:cs="MS-Mincho" w:hint="eastAsia"/>
          <w:szCs w:val="24"/>
        </w:rPr>
        <w:t>一時金である共済給付金の基礎となる議員の在職期間については、月の初日に就職した場合を除き、その就職した日の属する月の翌月</w:t>
      </w:r>
      <w:r w:rsidRPr="009F406D">
        <w:rPr>
          <w:rFonts w:ascii="ＭＳ 明朝" w:hAnsi="ＭＳ 明朝" w:cs="MS-Mincho"/>
          <w:szCs w:val="24"/>
        </w:rPr>
        <w:t>）</w:t>
      </w:r>
      <w:r w:rsidRPr="009F406D">
        <w:rPr>
          <w:rFonts w:ascii="ＭＳ 明朝" w:hAnsi="ＭＳ 明朝" w:cs="MS-Mincho" w:hint="eastAsia"/>
          <w:szCs w:val="24"/>
        </w:rPr>
        <w:t>から起算し、退職又は死亡した日の属する月（廃止法の施行日以後に退職又は死亡した場合にあっては、平成二十三年五月）をもつて終る。</w:t>
      </w:r>
    </w:p>
    <w:p w14:paraId="71BCA2FA"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廃止法の規定によりなお従前の例によることとされた旧法（以下「なお従前の例によることとされた旧法」という。）第百五十九条の規定により議員の</w:t>
      </w:r>
      <w:r w:rsidRPr="009F406D">
        <w:rPr>
          <w:rFonts w:ascii="ＭＳ 明朝" w:hAnsi="ＭＳ 明朝" w:cs="MS-Mincho" w:hint="eastAsia"/>
          <w:szCs w:val="24"/>
        </w:rPr>
        <w:lastRenderedPageBreak/>
        <w:t>在職期間を合算する場合において、退職した日の属する月に再び議員と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ときは、前項の規定にかかわらず、その再び議員と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月は、議員の在職期間に算入しない。</w:t>
      </w:r>
    </w:p>
    <w:p w14:paraId="6CC54B53"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旧退職年金及び特例退職年金の改定</w:t>
      </w:r>
      <w:r w:rsidRPr="009F406D">
        <w:rPr>
          <w:rFonts w:ascii="ＭＳ 明朝" w:hAnsi="ＭＳ 明朝" w:cs="MS-Mincho"/>
          <w:szCs w:val="24"/>
        </w:rPr>
        <w:t>）</w:t>
      </w:r>
    </w:p>
    <w:p w14:paraId="67E7AEC1"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第三十一条　旧退職年金を受ける者が議員として再就職して退職したときは、前後の在職期間を合算してその年金を改定する。ただし、その改定額が改定前の額より少ないときは、その改定前の金額をもつて改定額とする。</w:t>
      </w:r>
    </w:p>
    <w:p w14:paraId="3E2808D7"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旧退職年金又は特例退職年金を受ける者が旧公務傷病年金又は特例公務傷病年金を受ける権利を有することと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ときは、その者が現に受ける旧退職年金又は特例退職年金を旧公務傷病年金又は特例公務傷病年金に改定する。</w:t>
      </w:r>
    </w:p>
    <w:p w14:paraId="20E7FB12"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旧公務傷病年金及び特例公務傷病年金の改定</w:t>
      </w:r>
      <w:r w:rsidRPr="009F406D">
        <w:rPr>
          <w:rFonts w:ascii="ＭＳ 明朝" w:hAnsi="ＭＳ 明朝" w:cs="MS-Mincho"/>
          <w:szCs w:val="24"/>
        </w:rPr>
        <w:t>）</w:t>
      </w:r>
    </w:p>
    <w:p w14:paraId="7E97A8A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第三十二条　旧公務傷病年金又は特例公務傷病年金を受ける者が次の各号の一に該当するときは、前後の在職期間を合算し又は前後の重度障害を併合した重度障害の程度により、その年金を改定する。</w:t>
      </w:r>
    </w:p>
    <w:p w14:paraId="1B2DAA3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一　議員として再就職して退職したとき</w:t>
      </w:r>
    </w:p>
    <w:p w14:paraId="41E8E05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二　退職後三年以内に公務に基づく傷病による重度障害の程度が増進し</w:t>
      </w:r>
    </w:p>
    <w:p w14:paraId="1DF459CE" w14:textId="77777777" w:rsidR="005B1246" w:rsidRPr="009F406D" w:rsidRDefault="005B1246" w:rsidP="00027287">
      <w:pPr>
        <w:autoSpaceDE w:val="0"/>
        <w:autoSpaceDN w:val="0"/>
        <w:spacing w:line="440" w:lineRule="exact"/>
        <w:ind w:firstLineChars="200" w:firstLine="480"/>
        <w:jc w:val="left"/>
        <w:rPr>
          <w:rFonts w:ascii="ＭＳ 明朝" w:hAnsi="ＭＳ 明朝" w:cs="MS-Mincho"/>
          <w:szCs w:val="24"/>
        </w:rPr>
      </w:pPr>
      <w:r w:rsidRPr="009F406D">
        <w:rPr>
          <w:rFonts w:ascii="ＭＳ 明朝" w:hAnsi="ＭＳ 明朝" w:cs="MS-Mincho" w:hint="eastAsia"/>
          <w:szCs w:val="24"/>
        </w:rPr>
        <w:t>とき</w:t>
      </w:r>
    </w:p>
    <w:p w14:paraId="4225FDA4"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三　重度障害の程度が減退したとき</w:t>
      </w:r>
    </w:p>
    <w:p w14:paraId="4680533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前項第一号の規定により改定を行う場合において、改定額が改定前の額より少ないときは、その改定前の金額をもつて改定額とする。</w:t>
      </w:r>
    </w:p>
    <w:p w14:paraId="44047E1B"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在職期間十二年以上の者で旧公務傷病年金又は特例公務傷病年金を給される者が、なお従前の例によることとされた旧法</w:t>
      </w:r>
      <w:r w:rsidR="0003205F" w:rsidRPr="009F406D">
        <w:rPr>
          <w:rFonts w:ascii="ＭＳ 明朝" w:hAnsi="ＭＳ 明朝" w:cs="MS-Mincho" w:hint="eastAsia"/>
          <w:szCs w:val="24"/>
        </w:rPr>
        <w:t>第</w:t>
      </w:r>
      <w:r w:rsidRPr="009F406D">
        <w:rPr>
          <w:rFonts w:ascii="ＭＳ 明朝" w:hAnsi="ＭＳ 明朝" w:cs="MS-Mincho" w:hint="eastAsia"/>
          <w:szCs w:val="24"/>
        </w:rPr>
        <w:t>百六十二条第五項又は第六項に規定する期間を経過した後その旧公務傷病年金又は特例公務傷病年金を給されなく</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ときは、その旧公務傷病年金又は特例公務傷病年金をその者の在職期間に応ずる旧退職年金又は特例退職年金に改定する。</w:t>
      </w:r>
    </w:p>
    <w:p w14:paraId="7B669C9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共済給付金受給者の書類の提出等</w:t>
      </w:r>
      <w:r w:rsidRPr="009F406D">
        <w:rPr>
          <w:rFonts w:ascii="ＭＳ 明朝" w:hAnsi="ＭＳ 明朝" w:cs="MS-Mincho"/>
          <w:szCs w:val="24"/>
        </w:rPr>
        <w:t>）</w:t>
      </w:r>
    </w:p>
    <w:p w14:paraId="2A920AF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第三十三条　共済会は、共済給付金の支給に関し必要な範囲内において、その支給を受ける者に対して、収入の状況、身分関係の異動及び重度障害の状態に関する書類その他の物件の提出を求めることができる。</w:t>
      </w:r>
    </w:p>
    <w:p w14:paraId="3FBBBC4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lastRenderedPageBreak/>
        <w:t>２　共済会は、前項の要求をした場合において、正当な理由がなくてこれに応じない者があるときは、その者に対しては、これに応ずるまでの間、共済給付金の支払を差し止めることができる。</w:t>
      </w:r>
    </w:p>
    <w:p w14:paraId="20322CF6"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資料の提供</w:t>
      </w:r>
      <w:r w:rsidRPr="009F406D">
        <w:rPr>
          <w:rFonts w:ascii="ＭＳ 明朝" w:hAnsi="ＭＳ 明朝" w:cs="MS-Mincho"/>
          <w:szCs w:val="24"/>
        </w:rPr>
        <w:t>）</w:t>
      </w:r>
    </w:p>
    <w:p w14:paraId="3FF38BF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第三十四条　共済会は、年金である給付に関する処分に関し必要があると認めるときは、その支給を受ける者の収入の状況につき、官公署に対し必要な資料の提供を求め、又はその者の雇用主、取引先その他の関係人に報告を求めることができる。</w:t>
      </w:r>
    </w:p>
    <w:p w14:paraId="7D4C8DB0" w14:textId="77777777" w:rsidR="00CC7945" w:rsidRPr="009F406D" w:rsidRDefault="00CC7945" w:rsidP="00027287">
      <w:pPr>
        <w:autoSpaceDE w:val="0"/>
        <w:autoSpaceDN w:val="0"/>
        <w:spacing w:line="440" w:lineRule="exact"/>
        <w:ind w:firstLineChars="100" w:firstLine="240"/>
        <w:jc w:val="left"/>
        <w:rPr>
          <w:rFonts w:ascii="ＭＳ 明朝" w:hAnsi="ＭＳ 明朝" w:cs="MS-Mincho"/>
          <w:szCs w:val="24"/>
        </w:rPr>
      </w:pPr>
    </w:p>
    <w:p w14:paraId="7CE4A3C7" w14:textId="77777777" w:rsidR="005B1246" w:rsidRPr="009F406D" w:rsidRDefault="005B1246" w:rsidP="00027287">
      <w:pPr>
        <w:autoSpaceDE w:val="0"/>
        <w:autoSpaceDN w:val="0"/>
        <w:spacing w:line="440" w:lineRule="exact"/>
        <w:jc w:val="left"/>
        <w:rPr>
          <w:rFonts w:asciiTheme="majorEastAsia" w:eastAsiaTheme="majorEastAsia" w:hAnsiTheme="majorEastAsia" w:cs="MS-Mincho"/>
          <w:szCs w:val="24"/>
        </w:rPr>
      </w:pPr>
      <w:r w:rsidRPr="009F406D">
        <w:rPr>
          <w:rFonts w:asciiTheme="majorEastAsia" w:eastAsiaTheme="majorEastAsia" w:hAnsiTheme="majorEastAsia" w:cs="MS-Mincho" w:hint="eastAsia"/>
          <w:szCs w:val="24"/>
        </w:rPr>
        <w:t xml:space="preserve">　　　第六章　負担金</w:t>
      </w:r>
    </w:p>
    <w:p w14:paraId="6A6BF97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負担金</w:t>
      </w:r>
      <w:r w:rsidRPr="009F406D">
        <w:rPr>
          <w:rFonts w:ascii="ＭＳ 明朝" w:hAnsi="ＭＳ 明朝" w:cs="MS-Mincho"/>
          <w:szCs w:val="24"/>
        </w:rPr>
        <w:t>）</w:t>
      </w:r>
    </w:p>
    <w:p w14:paraId="4B4DFA8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第三十五条　都道府県は、なお効力を有するものとされた旧法第百六十七条第一項の規定により都道府県が負担すべき負担金を地方公務員等共済組合法施行規則等の一部を改正する省令（平成二十三年総務省令第</w:t>
      </w:r>
      <w:r w:rsidR="0003205F" w:rsidRPr="009F406D">
        <w:rPr>
          <w:rFonts w:ascii="ＭＳ 明朝" w:hAnsi="ＭＳ 明朝" w:cs="MS-Mincho" w:hint="eastAsia"/>
          <w:szCs w:val="24"/>
        </w:rPr>
        <w:t>五十二</w:t>
      </w:r>
      <w:r w:rsidRPr="009F406D">
        <w:rPr>
          <w:rFonts w:ascii="ＭＳ 明朝" w:hAnsi="ＭＳ 明朝" w:cs="MS-Mincho" w:hint="eastAsia"/>
          <w:szCs w:val="24"/>
        </w:rPr>
        <w:t>号。以下「改正省令」という。）附則第二条の規定の定めるところにより共済会に払い込まなければならない。</w:t>
      </w:r>
    </w:p>
    <w:p w14:paraId="09921FDC"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45DD0194" w14:textId="77777777" w:rsidR="005B1246" w:rsidRPr="00003804" w:rsidRDefault="005B1246" w:rsidP="00027287">
      <w:pPr>
        <w:autoSpaceDE w:val="0"/>
        <w:autoSpaceDN w:val="0"/>
        <w:spacing w:line="440" w:lineRule="exact"/>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 xml:space="preserve">　　　第七章　審査会</w:t>
      </w:r>
    </w:p>
    <w:p w14:paraId="4A926F9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審査会</w:t>
      </w:r>
      <w:r w:rsidRPr="009F406D">
        <w:rPr>
          <w:rFonts w:ascii="ＭＳ 明朝" w:hAnsi="ＭＳ 明朝" w:cs="MS-Mincho"/>
          <w:szCs w:val="24"/>
        </w:rPr>
        <w:t>）</w:t>
      </w:r>
    </w:p>
    <w:p w14:paraId="6ED0ECF8"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第三十六条　共済給付金の決定に関する異議を審査し、及びなお従前の例によることとされた旧法第百六十二条第六項の規定により重度障害の程度を再審査するため、共済会に審査会を置く。</w:t>
      </w:r>
    </w:p>
    <w:p w14:paraId="601FC780"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２　審査会は、委員六人をもつて組織する。</w:t>
      </w:r>
    </w:p>
    <w:p w14:paraId="3E35586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委員は、会員を代表する者及び公益を代表する者それぞれ三人とし、会長が委嘱する。</w:t>
      </w:r>
    </w:p>
    <w:p w14:paraId="1F8E797C"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４　委員の任期は、二年とする。ただし、補欠委員の任期は、前任者の残任期間とする。</w:t>
      </w:r>
    </w:p>
    <w:p w14:paraId="37D757C0"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５　会員を代表する委員には、報酬を支給しない。</w:t>
      </w:r>
    </w:p>
    <w:p w14:paraId="5B4E221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６　公益を代表する委員に対する報酬については、第十六条第二項及び第三項</w:t>
      </w:r>
      <w:r w:rsidRPr="009F406D">
        <w:rPr>
          <w:rFonts w:ascii="ＭＳ 明朝" w:hAnsi="ＭＳ 明朝" w:cs="MS-Mincho" w:hint="eastAsia"/>
          <w:szCs w:val="24"/>
        </w:rPr>
        <w:lastRenderedPageBreak/>
        <w:t>の規定を準用する。</w:t>
      </w:r>
    </w:p>
    <w:p w14:paraId="5F7E8ED1"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第三十七条　審査会に委員長を置く。委員長は、審査会において、公益を代表する委員のうちから選挙する。</w:t>
      </w:r>
    </w:p>
    <w:p w14:paraId="1539C63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委員長は、会務を総理する。委員長に事故があるとき、又は委員長が欠けたときは、公益を代表する委員のうちからあらかじめ委員長が指定した委員がその職務を代理する。</w:t>
      </w:r>
    </w:p>
    <w:p w14:paraId="6474E63E"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第三十八条　審査会は、委員長が招集し、その議事は、委員長以外の出席委員の過半数で決する。可否同数のときは、委員長の決するところによる。</w:t>
      </w:r>
    </w:p>
    <w:p w14:paraId="73B1CB5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審査会は、会員を代表する委員及び公益を代表する委員がそれぞれ</w:t>
      </w:r>
      <w:proofErr w:type="gramStart"/>
      <w:r w:rsidRPr="009F406D">
        <w:rPr>
          <w:rFonts w:ascii="ＭＳ 明朝" w:hAnsi="ＭＳ 明朝" w:cs="MS-Mincho" w:hint="eastAsia"/>
          <w:szCs w:val="24"/>
        </w:rPr>
        <w:t>少くとも</w:t>
      </w:r>
      <w:proofErr w:type="gramEnd"/>
      <w:r w:rsidRPr="009F406D">
        <w:rPr>
          <w:rFonts w:ascii="ＭＳ 明朝" w:hAnsi="ＭＳ 明朝" w:cs="MS-Mincho" w:hint="eastAsia"/>
          <w:szCs w:val="24"/>
        </w:rPr>
        <w:t>二人以上出席しなければ、会議を開き、及び議決することができない。</w:t>
      </w:r>
    </w:p>
    <w:p w14:paraId="06D1A06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審査</w:t>
      </w:r>
      <w:r w:rsidRPr="009F406D">
        <w:rPr>
          <w:rFonts w:ascii="ＭＳ 明朝" w:hAnsi="ＭＳ 明朝" w:cs="MS-Mincho"/>
          <w:szCs w:val="24"/>
        </w:rPr>
        <w:t>）</w:t>
      </w:r>
    </w:p>
    <w:p w14:paraId="3302FE8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第三十九条　共済給付金の決定に関し異議のある者又はなお従前の例によることとされた旧法第百六十二条第六項の規定により再審査を請求する者は、共済給付金の決定</w:t>
      </w:r>
      <w:r w:rsidR="000432AF" w:rsidRPr="009F406D">
        <w:rPr>
          <w:rFonts w:ascii="ＭＳ 明朝" w:hAnsi="ＭＳ 明朝" w:cs="MS-Mincho" w:hint="eastAsia"/>
          <w:szCs w:val="24"/>
        </w:rPr>
        <w:t>が</w:t>
      </w:r>
      <w:r w:rsidRPr="009F406D">
        <w:rPr>
          <w:rFonts w:ascii="ＭＳ 明朝" w:hAnsi="ＭＳ 明朝" w:cs="MS-Mincho" w:hint="eastAsia"/>
          <w:szCs w:val="24"/>
        </w:rPr>
        <w:t>あつた</w:t>
      </w:r>
      <w:r w:rsidR="000432AF" w:rsidRPr="009F406D">
        <w:rPr>
          <w:rFonts w:ascii="ＭＳ 明朝" w:hAnsi="ＭＳ 明朝" w:cs="MS-Mincho" w:hint="eastAsia"/>
          <w:szCs w:val="24"/>
        </w:rPr>
        <w:t>ことを知</w:t>
      </w:r>
      <w:proofErr w:type="gramStart"/>
      <w:r w:rsidR="000432AF" w:rsidRPr="009F406D">
        <w:rPr>
          <w:rFonts w:ascii="ＭＳ 明朝" w:hAnsi="ＭＳ 明朝" w:cs="MS-Mincho" w:hint="eastAsia"/>
          <w:szCs w:val="24"/>
        </w:rPr>
        <w:t>つた</w:t>
      </w:r>
      <w:proofErr w:type="gramEnd"/>
      <w:r w:rsidRPr="009F406D">
        <w:rPr>
          <w:rFonts w:ascii="ＭＳ 明朝" w:hAnsi="ＭＳ 明朝" w:cs="MS-Mincho" w:hint="eastAsia"/>
          <w:szCs w:val="24"/>
        </w:rPr>
        <w:t>日から</w:t>
      </w:r>
      <w:r w:rsidR="000432AF" w:rsidRPr="009F406D">
        <w:rPr>
          <w:rFonts w:ascii="ＭＳ 明朝" w:hAnsi="ＭＳ 明朝" w:cs="MS-Mincho" w:hint="eastAsia"/>
          <w:szCs w:val="24"/>
        </w:rPr>
        <w:t>三箇月</w:t>
      </w:r>
      <w:r w:rsidRPr="009F406D">
        <w:rPr>
          <w:rFonts w:ascii="ＭＳ 明朝" w:hAnsi="ＭＳ 明朝" w:cs="MS-Mincho" w:hint="eastAsia"/>
          <w:szCs w:val="24"/>
        </w:rPr>
        <w:t>以内又はなお従前の例によることとされた旧法第百六十二条第五項の規定による旧公務傷病年金若しくは特例公務傷病年金の期間満了の三箇月前までに規則で定めるところにより、文書又は口頭で、審査会に対して審査の請求をすることができる。</w:t>
      </w:r>
    </w:p>
    <w:p w14:paraId="14EC92D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前項の規定による請求があつたときは、委員長は、遅滞なく、審査会を招集しなければならない。</w:t>
      </w:r>
    </w:p>
    <w:p w14:paraId="52C8E76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審査会は、審査のため必要があると認めるときは、審査を請求した者若しくは関係人に対して報告若しくは意見を求め、又はその出頭を命ずることができる。</w:t>
      </w:r>
    </w:p>
    <w:p w14:paraId="0061B927"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４　関係人は、審査会の会議に出席して意見を述べることができる。</w:t>
      </w:r>
    </w:p>
    <w:p w14:paraId="4008CE2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５　審査会は、審査の請求を受けた日から起算して六十日以内に決定を行い、決定の日から起算して七日以内に、文書で共済会及び審査を請求した者に対しこれを通知しなければならない。</w:t>
      </w:r>
    </w:p>
    <w:p w14:paraId="2CD8B456"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審査会に関する事項の規則への委任</w:t>
      </w:r>
      <w:r w:rsidRPr="009F406D">
        <w:rPr>
          <w:rFonts w:ascii="ＭＳ 明朝" w:hAnsi="ＭＳ 明朝" w:cs="MS-Mincho"/>
          <w:szCs w:val="24"/>
        </w:rPr>
        <w:t>）</w:t>
      </w:r>
    </w:p>
    <w:p w14:paraId="108B222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第四十条　前条第三項の規定により出頭を命じた関係人の旅費その他審査会に関し必要な事項は、規則で定める。</w:t>
      </w:r>
    </w:p>
    <w:p w14:paraId="2A02D1D5" w14:textId="0AB1AA65" w:rsidR="005B1246" w:rsidRPr="00003804" w:rsidRDefault="005B1246" w:rsidP="00027287">
      <w:pPr>
        <w:autoSpaceDE w:val="0"/>
        <w:autoSpaceDN w:val="0"/>
        <w:spacing w:line="440" w:lineRule="exact"/>
        <w:ind w:firstLineChars="100" w:firstLine="24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lastRenderedPageBreak/>
        <w:t xml:space="preserve">　　第八章　会計</w:t>
      </w:r>
    </w:p>
    <w:p w14:paraId="4938ABD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事業計画書及び決算</w:t>
      </w:r>
      <w:r w:rsidRPr="009F406D">
        <w:rPr>
          <w:rFonts w:ascii="ＭＳ 明朝" w:hAnsi="ＭＳ 明朝" w:cs="MS-Mincho"/>
          <w:szCs w:val="24"/>
        </w:rPr>
        <w:t>）</w:t>
      </w:r>
    </w:p>
    <w:p w14:paraId="1E258B0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第四十一条　会長は、毎事業年度事業計画書を作成し、年度開始前に、総会の議決を経なければならない。</w:t>
      </w:r>
    </w:p>
    <w:p w14:paraId="2152AA2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会長は、毎事業年度、決算に監事の意見をつけて、事業年度終了後二箇月以内に総会に提出し、その認定を受けなければならない。</w:t>
      </w:r>
    </w:p>
    <w:p w14:paraId="7B55D575"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26EAD40E" w14:textId="77777777" w:rsidR="005B1246" w:rsidRPr="00003804" w:rsidRDefault="005B1246" w:rsidP="00027287">
      <w:pPr>
        <w:autoSpaceDE w:val="0"/>
        <w:autoSpaceDN w:val="0"/>
        <w:spacing w:line="440" w:lineRule="exact"/>
        <w:jc w:val="left"/>
        <w:rPr>
          <w:rFonts w:ascii="ＭＳ ゴシック" w:eastAsia="ＭＳ ゴシック" w:hAnsi="ＭＳ ゴシック" w:cs="MS-Mincho"/>
          <w:szCs w:val="24"/>
        </w:rPr>
      </w:pPr>
      <w:r w:rsidRPr="00003804">
        <w:rPr>
          <w:rFonts w:ascii="ＭＳ ゴシック" w:eastAsia="ＭＳ ゴシック" w:hAnsi="ＭＳ ゴシック" w:cs="MS-Mincho" w:hint="eastAsia"/>
          <w:szCs w:val="24"/>
        </w:rPr>
        <w:t xml:space="preserve">　　　第九章　財務</w:t>
      </w:r>
    </w:p>
    <w:p w14:paraId="19D5DBF4"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資金の運用</w:t>
      </w:r>
      <w:r w:rsidRPr="009F406D">
        <w:rPr>
          <w:rFonts w:ascii="ＭＳ 明朝" w:hAnsi="ＭＳ 明朝" w:cs="MS-Mincho"/>
          <w:szCs w:val="24"/>
        </w:rPr>
        <w:t>）</w:t>
      </w:r>
    </w:p>
    <w:p w14:paraId="3C63E25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第四十二条　業務上の余裕金の運用につき改正省令附則第三条第一項の規定によりなおその効力を有するものとされた改正省令による改正前の地方公務員等共済組合法施行規則</w:t>
      </w:r>
      <w:r w:rsidRPr="009F406D">
        <w:rPr>
          <w:rFonts w:ascii="ＭＳ 明朝" w:hAnsi="ＭＳ 明朝" w:cs="MS-Mincho"/>
          <w:szCs w:val="24"/>
        </w:rPr>
        <w:t>（</w:t>
      </w:r>
      <w:r w:rsidRPr="009F406D">
        <w:rPr>
          <w:rFonts w:ascii="ＭＳ 明朝" w:hAnsi="ＭＳ 明朝" w:cs="MS-Mincho" w:hint="eastAsia"/>
          <w:szCs w:val="24"/>
        </w:rPr>
        <w:t>昭和三十七年自治省令第二十号</w:t>
      </w:r>
      <w:r w:rsidRPr="009F406D">
        <w:rPr>
          <w:rFonts w:ascii="ＭＳ 明朝" w:hAnsi="ＭＳ 明朝" w:cs="MS-Mincho"/>
          <w:szCs w:val="24"/>
        </w:rPr>
        <w:t>）</w:t>
      </w:r>
      <w:r w:rsidRPr="009F406D">
        <w:rPr>
          <w:rFonts w:ascii="ＭＳ 明朝" w:hAnsi="ＭＳ 明朝" w:cs="MS-Mincho" w:hint="eastAsia"/>
          <w:szCs w:val="24"/>
        </w:rPr>
        <w:t>第十四条第三項の規定により総務大臣の承認を受けようとするときは、あらかじめ総会の議決を経なければならない。</w:t>
      </w:r>
    </w:p>
    <w:p w14:paraId="5EEE7D5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債権の放棄等の制限</w:t>
      </w:r>
      <w:r w:rsidRPr="009F406D">
        <w:rPr>
          <w:rFonts w:ascii="ＭＳ 明朝" w:hAnsi="ＭＳ 明朝" w:cs="MS-Mincho"/>
          <w:szCs w:val="24"/>
        </w:rPr>
        <w:t>）</w:t>
      </w:r>
    </w:p>
    <w:p w14:paraId="7E4A6D3B"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第四十三条　共済会は、債権を行使するため、必要とする費用がその債権の額をこえるとき、債権の効力の変更が明らかに共済会に有利であるとき、及びやむを得ない理由があるときは、債権の全部若しくは一部を放棄し、又はその効力を変更することができる。</w:t>
      </w:r>
    </w:p>
    <w:p w14:paraId="084D645A"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1C0F842C" w14:textId="77777777" w:rsidR="005B1246" w:rsidRPr="00003804" w:rsidRDefault="005B1246" w:rsidP="00027287">
      <w:pPr>
        <w:autoSpaceDE w:val="0"/>
        <w:autoSpaceDN w:val="0"/>
        <w:spacing w:line="440" w:lineRule="exact"/>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 xml:space="preserve">　　　第十章　監査</w:t>
      </w:r>
    </w:p>
    <w:p w14:paraId="1A4E5DA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監査</w:t>
      </w:r>
      <w:r w:rsidRPr="009F406D">
        <w:rPr>
          <w:rFonts w:ascii="ＭＳ 明朝" w:hAnsi="ＭＳ 明朝" w:cs="MS-Mincho"/>
          <w:szCs w:val="24"/>
        </w:rPr>
        <w:t>）</w:t>
      </w:r>
    </w:p>
    <w:p w14:paraId="4B6BCF6C"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第四十四条　監事は、毎事業年度一回以上期日を定めて、及び必要と認めた場合は臨時に共済会の業務を監査しなければならない。</w:t>
      </w:r>
    </w:p>
    <w:p w14:paraId="02013077"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監事は、共済給付金の決定その他の処分並びに共済会の財産、会計並びに現金及び物品の出納に関する書類帳簿等について、共済会の業務が法令及び定款の規定に基づいて適正に行われているかどうかを検査するものとする。</w:t>
      </w:r>
    </w:p>
    <w:p w14:paraId="02ACEAA0"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監査報告書</w:t>
      </w:r>
      <w:r w:rsidRPr="009F406D">
        <w:rPr>
          <w:rFonts w:ascii="ＭＳ 明朝" w:hAnsi="ＭＳ 明朝" w:cs="MS-Mincho"/>
          <w:szCs w:val="24"/>
        </w:rPr>
        <w:t>）</w:t>
      </w:r>
    </w:p>
    <w:p w14:paraId="3EB1A1BE"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第四十五条　監事は、監査が終了したときは、遅滞なく、次に掲げる事項を記</w:t>
      </w:r>
      <w:r w:rsidRPr="009F406D">
        <w:rPr>
          <w:rFonts w:ascii="ＭＳ 明朝" w:hAnsi="ＭＳ 明朝" w:cs="MS-Mincho" w:hint="eastAsia"/>
          <w:szCs w:val="24"/>
        </w:rPr>
        <w:lastRenderedPageBreak/>
        <w:t>載した監査報告書を作成し、これを会長及び総会に提出しなければならない。</w:t>
      </w:r>
    </w:p>
    <w:p w14:paraId="3F96C78B"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一　監査年月日</w:t>
      </w:r>
    </w:p>
    <w:p w14:paraId="1671E34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二　監査の対象と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期間</w:t>
      </w:r>
    </w:p>
    <w:p w14:paraId="2A2A0FF0"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三　監査事項</w:t>
      </w:r>
    </w:p>
    <w:p w14:paraId="2AB2338B"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四　監査の結果の概況及び意見</w:t>
      </w:r>
    </w:p>
    <w:p w14:paraId="11702EAB"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五　その他必要な事項</w:t>
      </w:r>
    </w:p>
    <w:p w14:paraId="17BB216D"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00FE1B22" w14:textId="77777777" w:rsidR="005B1246" w:rsidRPr="00003804" w:rsidRDefault="005B1246" w:rsidP="00027287">
      <w:pPr>
        <w:autoSpaceDE w:val="0"/>
        <w:autoSpaceDN w:val="0"/>
        <w:spacing w:line="440" w:lineRule="exact"/>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 xml:space="preserve">　　　第十一章　雑則</w:t>
      </w:r>
    </w:p>
    <w:p w14:paraId="2F63943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規則への委任</w:t>
      </w:r>
      <w:r w:rsidRPr="009F406D">
        <w:rPr>
          <w:rFonts w:ascii="ＭＳ 明朝" w:hAnsi="ＭＳ 明朝" w:cs="MS-Mincho"/>
          <w:szCs w:val="24"/>
        </w:rPr>
        <w:t>）</w:t>
      </w:r>
    </w:p>
    <w:p w14:paraId="1A3A941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第四十六条　この定款に規定するもののほか、給付の請求、決定、支給及び受給権存否の調査並びにこの定款の実施のための手続その他その執行について必要な事項は、会長が規則で定める。</w:t>
      </w:r>
    </w:p>
    <w:p w14:paraId="544F4673"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004E8C0D" w14:textId="1F7972F2"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05F777B" w14:textId="77777777" w:rsidR="005B1246" w:rsidRPr="009F406D" w:rsidRDefault="005B1246" w:rsidP="00F91BD2">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4977A2B2"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この定款は、昭和三十七年十二月一日から施行する。</w:t>
      </w:r>
    </w:p>
    <w:p w14:paraId="0DA955F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役員の任期に関する経過措置</w:t>
      </w:r>
      <w:r w:rsidRPr="009F406D">
        <w:rPr>
          <w:rFonts w:ascii="ＭＳ 明朝" w:hAnsi="ＭＳ 明朝" w:cs="MS-Mincho"/>
          <w:szCs w:val="24"/>
        </w:rPr>
        <w:t>)</w:t>
      </w:r>
    </w:p>
    <w:p w14:paraId="3452B8C5"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法附則第十条第三項の規定により共済会の役員と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者の任期は、第十六条第一項の規定にかかわらず昭和三十八年六月三十日までとする。</w:t>
      </w:r>
    </w:p>
    <w:p w14:paraId="64873C93" w14:textId="77777777" w:rsidR="005E3A7E" w:rsidRPr="009F406D" w:rsidRDefault="005E3A7E" w:rsidP="00027287">
      <w:pPr>
        <w:autoSpaceDE w:val="0"/>
        <w:autoSpaceDN w:val="0"/>
        <w:spacing w:line="440" w:lineRule="exact"/>
        <w:jc w:val="left"/>
        <w:rPr>
          <w:rFonts w:ascii="ＭＳ 明朝" w:hAnsi="ＭＳ 明朝" w:cs="MS-Mincho"/>
          <w:szCs w:val="24"/>
        </w:rPr>
      </w:pPr>
    </w:p>
    <w:p w14:paraId="332BB988" w14:textId="3080EF11"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2F795FFD"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昭和四十年六月八日</w:t>
      </w:r>
      <w:r w:rsidRPr="009F406D">
        <w:rPr>
          <w:rFonts w:ascii="ＭＳ 明朝" w:hAnsi="ＭＳ 明朝" w:cs="MS-Mincho"/>
          <w:szCs w:val="24"/>
        </w:rPr>
        <w:t>)</w:t>
      </w:r>
    </w:p>
    <w:p w14:paraId="5E642E9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この定款の変更は、昭和四十年六月八日から施行し、昭和四十年六月一日から適用する。</w:t>
      </w:r>
    </w:p>
    <w:p w14:paraId="445D6F11"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4F7AA8D4" w14:textId="41E308D9"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2FABBC10"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昭和四十四年七月二十八日</w:t>
      </w:r>
      <w:r w:rsidRPr="009F406D">
        <w:rPr>
          <w:rFonts w:ascii="ＭＳ 明朝" w:hAnsi="ＭＳ 明朝" w:cs="MS-Mincho"/>
          <w:szCs w:val="24"/>
        </w:rPr>
        <w:t>)</w:t>
      </w:r>
    </w:p>
    <w:p w14:paraId="6A5A6CA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この定款の変更は自治大臣の認可があつた日から施行し、昭和四十四年七月一日から適用する。</w:t>
      </w:r>
    </w:p>
    <w:p w14:paraId="4EC03F43" w14:textId="5FCFCBEF"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lastRenderedPageBreak/>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4047B9EB"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昭和四十七年三月二十九日</w:t>
      </w:r>
      <w:r w:rsidRPr="009F406D">
        <w:rPr>
          <w:rFonts w:ascii="ＭＳ 明朝" w:hAnsi="ＭＳ 明朝" w:cs="MS-Mincho"/>
          <w:szCs w:val="24"/>
        </w:rPr>
        <w:t>)</w:t>
      </w:r>
    </w:p>
    <w:p w14:paraId="1AB4384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この定款の変更は、昭和四十七年四月一日から施行する。ただし、第四条第一項の変更は、昭和四十七年五月十五日から施行する。</w:t>
      </w:r>
    </w:p>
    <w:p w14:paraId="0EDFAF59"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36569B9C" w14:textId="4B8697D3"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339C84F1"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昭和四十八年三月十七日</w:t>
      </w:r>
      <w:r w:rsidRPr="009F406D">
        <w:rPr>
          <w:rFonts w:ascii="ＭＳ 明朝" w:hAnsi="ＭＳ 明朝" w:cs="MS-Mincho"/>
          <w:szCs w:val="24"/>
        </w:rPr>
        <w:t>)</w:t>
      </w:r>
    </w:p>
    <w:p w14:paraId="16A4E02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4E380066"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この定款の変更は、昭和四十八年四月一日から施行する。</w:t>
      </w:r>
    </w:p>
    <w:p w14:paraId="557426CA"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6400F62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変更後の定款第二十一条第三項の規定は、昭和四十八年四月分以後の標準報酬月額について適用し、同年三月分以前の標準報酬月額については、なお従前の例による。</w:t>
      </w:r>
    </w:p>
    <w:p w14:paraId="13EF85FE"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66F41C9D" w14:textId="19163C11"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3DFAADD8"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昭和四十九年七月八日</w:t>
      </w:r>
      <w:r w:rsidRPr="009F406D">
        <w:rPr>
          <w:rFonts w:ascii="ＭＳ 明朝" w:hAnsi="ＭＳ 明朝" w:cs="MS-Mincho"/>
          <w:szCs w:val="24"/>
        </w:rPr>
        <w:t>)</w:t>
      </w:r>
    </w:p>
    <w:p w14:paraId="54EC0624"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7DB488A3"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この定款の変更は、昭和四十九年四月一日から施行する。</w:t>
      </w:r>
    </w:p>
    <w:p w14:paraId="11EAD532"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79019BEE"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変更後の定款第二十一条第三項の規定は、昭和四十九年四月分以後の標準報酬月額について適用し、同年三月分以前の標準報酬月額については、なお従前の例による。</w:t>
      </w:r>
    </w:p>
    <w:p w14:paraId="4DC7DF37"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07CB0E3C" w14:textId="120E6F75"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13EDD1B1"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昭和四十九年八月三十日</w:t>
      </w:r>
      <w:r w:rsidRPr="009F406D">
        <w:rPr>
          <w:rFonts w:ascii="ＭＳ 明朝" w:hAnsi="ＭＳ 明朝" w:cs="MS-Mincho"/>
          <w:szCs w:val="24"/>
        </w:rPr>
        <w:t>)</w:t>
      </w:r>
    </w:p>
    <w:p w14:paraId="2592282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731A2FA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１　この定款の変更は、自治大臣の認可の日から施行し、昭和四十九年九月一日から適用する。</w:t>
      </w:r>
    </w:p>
    <w:p w14:paraId="4EA25C2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掛金の経過措置</w:t>
      </w:r>
      <w:r w:rsidRPr="009F406D">
        <w:rPr>
          <w:rFonts w:ascii="ＭＳ 明朝" w:hAnsi="ＭＳ 明朝" w:cs="MS-Mincho"/>
          <w:szCs w:val="24"/>
        </w:rPr>
        <w:t>)</w:t>
      </w:r>
    </w:p>
    <w:p w14:paraId="45B6193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lastRenderedPageBreak/>
        <w:t>２　変更後の第三十四条第二項の規定は、昭和四十九年九月分以後の掛金について適用し、同年八月分以前の掛金については、なお従前の例による。</w:t>
      </w:r>
    </w:p>
    <w:p w14:paraId="75F20CA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掛金の額の暫定措置</w:t>
      </w:r>
      <w:r w:rsidRPr="009F406D">
        <w:rPr>
          <w:rFonts w:ascii="ＭＳ 明朝" w:hAnsi="ＭＳ 明朝" w:cs="MS-Mincho"/>
          <w:szCs w:val="24"/>
        </w:rPr>
        <w:t>)</w:t>
      </w:r>
    </w:p>
    <w:p w14:paraId="61DD1D71"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変更後の第三十四条第二項の規定は、昭和五十年三月三十一日まで適用するものとする。</w:t>
      </w:r>
    </w:p>
    <w:p w14:paraId="7ABF54BC"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1922A497" w14:textId="0592A74C"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110E4BC"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昭和五十年二月二十六日</w:t>
      </w:r>
      <w:r w:rsidRPr="009F406D">
        <w:rPr>
          <w:rFonts w:ascii="ＭＳ 明朝" w:hAnsi="ＭＳ 明朝" w:cs="MS-Mincho"/>
          <w:szCs w:val="24"/>
        </w:rPr>
        <w:t>)</w:t>
      </w:r>
    </w:p>
    <w:p w14:paraId="6023DCC2"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5AD8DDDC"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この定款の変更は、昭和五十年四月一日から施行する。</w:t>
      </w:r>
    </w:p>
    <w:p w14:paraId="4CC4238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1B93CD6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変更後の定款第二十一条第三項の規定は、昭和五十年四月分以後の標準報酬月額について適用し、同年三月分以前の標準報酬月額については、なお従前の例による。</w:t>
      </w:r>
    </w:p>
    <w:p w14:paraId="103AEC3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掛金に関する経過措置</w:t>
      </w:r>
      <w:r w:rsidRPr="009F406D">
        <w:rPr>
          <w:rFonts w:ascii="ＭＳ 明朝" w:hAnsi="ＭＳ 明朝" w:cs="MS-Mincho"/>
          <w:szCs w:val="24"/>
        </w:rPr>
        <w:t>)</w:t>
      </w:r>
    </w:p>
    <w:p w14:paraId="3F83C12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変更後の定款第三十四条第二項の規定は、昭和五十年四月分以後の掛金について適用し、同年三月分以前の掛金については、なお従前の例による。</w:t>
      </w:r>
    </w:p>
    <w:p w14:paraId="3C950B12"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3CD68396" w14:textId="439F43B1"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0C82E75D"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昭和五十一年二月二十七日</w:t>
      </w:r>
      <w:r w:rsidRPr="009F406D">
        <w:rPr>
          <w:rFonts w:ascii="ＭＳ 明朝" w:hAnsi="ＭＳ 明朝" w:cs="MS-Mincho"/>
          <w:szCs w:val="24"/>
        </w:rPr>
        <w:t>)</w:t>
      </w:r>
    </w:p>
    <w:p w14:paraId="14F29468"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39342768"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この定款の変更は、昭和五十一年四月一日から施行する。</w:t>
      </w:r>
    </w:p>
    <w:p w14:paraId="20D8A184"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31B90B8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変更後の定款第二十一条第三項の規定は、昭和五十一年四月分以後の標準報酬月額について適用し、同年三月分以前の標準報酬月額については、なお従前の例による。</w:t>
      </w:r>
    </w:p>
    <w:p w14:paraId="22FC64A8"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47AE4B5C" w14:textId="59B40D9E"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048DE975"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昭和五十一年六月九日</w:t>
      </w:r>
      <w:r w:rsidRPr="009F406D">
        <w:rPr>
          <w:rFonts w:ascii="ＭＳ 明朝" w:hAnsi="ＭＳ 明朝" w:cs="MS-Mincho"/>
          <w:szCs w:val="24"/>
        </w:rPr>
        <w:t>)</w:t>
      </w:r>
    </w:p>
    <w:p w14:paraId="5341E998"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lastRenderedPageBreak/>
        <w:t>(</w:t>
      </w:r>
      <w:r w:rsidRPr="009F406D">
        <w:rPr>
          <w:rFonts w:ascii="ＭＳ 明朝" w:hAnsi="ＭＳ 明朝" w:cs="MS-Mincho" w:hint="eastAsia"/>
          <w:szCs w:val="24"/>
        </w:rPr>
        <w:t>施行期日</w:t>
      </w:r>
      <w:r w:rsidRPr="009F406D">
        <w:rPr>
          <w:rFonts w:ascii="ＭＳ 明朝" w:hAnsi="ＭＳ 明朝" w:cs="MS-Mincho"/>
          <w:szCs w:val="24"/>
        </w:rPr>
        <w:t>)</w:t>
      </w:r>
    </w:p>
    <w:p w14:paraId="22AB5FFC"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この定款の変更は、昭和五十一年七月一日から施行する。</w:t>
      </w:r>
    </w:p>
    <w:p w14:paraId="238E1260"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1C63BFD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変更後の定款第二十一条第三項の規定は、昭和五十一年七月分以後の標準報酬月額について適用し、同年六月分以前の標準報酬月額については、なお従前の例による。</w:t>
      </w:r>
    </w:p>
    <w:p w14:paraId="39C2B80D"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7E1B9F9D" w14:textId="739E2758"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04C74286"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昭和五十二年六月七日</w:t>
      </w:r>
      <w:r w:rsidRPr="009F406D">
        <w:rPr>
          <w:rFonts w:ascii="ＭＳ 明朝" w:hAnsi="ＭＳ 明朝" w:cs="MS-Mincho"/>
          <w:szCs w:val="24"/>
        </w:rPr>
        <w:t>)</w:t>
      </w:r>
    </w:p>
    <w:p w14:paraId="6B4FC526"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6E4B4507"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この定款の変更は、昭和五十二年四月一日から施行する。</w:t>
      </w:r>
    </w:p>
    <w:p w14:paraId="58A4120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29558E4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変更後の定款第二十一条第三項の規定は、昭和五十二年四月分以後の標準報酬月額について適用し、同年三月分以前の標準報酬月額については、なお従前の例による。</w:t>
      </w:r>
    </w:p>
    <w:p w14:paraId="524143C4"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2CD19297" w14:textId="29B58972"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7EF18344"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昭和五十三年五月三十一日</w:t>
      </w:r>
      <w:r w:rsidRPr="009F406D">
        <w:rPr>
          <w:rFonts w:ascii="ＭＳ 明朝" w:hAnsi="ＭＳ 明朝" w:cs="MS-Mincho"/>
          <w:szCs w:val="24"/>
        </w:rPr>
        <w:t>)</w:t>
      </w:r>
    </w:p>
    <w:p w14:paraId="1245D4C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1C014AC9"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この定款の変更は、昭和五十三年四月一日から施行する。</w:t>
      </w:r>
    </w:p>
    <w:p w14:paraId="789ECF1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7F7BAFE5"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変更後の定款第二十一条第三項の規定は、昭和五十三年四月分以後の標準報酬月額について適用し、同年三月分以前の標準報酬月額については、なお従前の例による。</w:t>
      </w:r>
    </w:p>
    <w:p w14:paraId="4717DED9"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79CD1201" w14:textId="0219BEFF"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4B38B523"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昭和五十三年十一月二十八日</w:t>
      </w:r>
      <w:r w:rsidRPr="009F406D">
        <w:rPr>
          <w:rFonts w:ascii="ＭＳ 明朝" w:hAnsi="ＭＳ 明朝" w:cs="MS-Mincho"/>
          <w:szCs w:val="24"/>
        </w:rPr>
        <w:t>)</w:t>
      </w:r>
    </w:p>
    <w:p w14:paraId="5989D47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17A8770E"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この定款の変更は、昭和五十三年十二月一日から施行する。</w:t>
      </w:r>
    </w:p>
    <w:p w14:paraId="34EC12CD"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lastRenderedPageBreak/>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5F9A1D95"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変更後の定款第二十一条第三項の規定は、昭和五十三年十二月分以後の標準報酬月額について適用し、同年十一月分以前の標準報酬月額については、なお従前の例による。</w:t>
      </w:r>
    </w:p>
    <w:p w14:paraId="366DD88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掛金に関する経過措置</w:t>
      </w:r>
      <w:r w:rsidRPr="009F406D">
        <w:rPr>
          <w:rFonts w:ascii="ＭＳ 明朝" w:hAnsi="ＭＳ 明朝" w:cs="MS-Mincho"/>
          <w:szCs w:val="24"/>
        </w:rPr>
        <w:t>)</w:t>
      </w:r>
    </w:p>
    <w:p w14:paraId="2F18DFD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変更後の定款第三十四条第二項の規定は、昭和五十三年十二月分以後の掛金について適用し、同年十一月分以前の掛金については、なお従前の例による。</w:t>
      </w:r>
    </w:p>
    <w:p w14:paraId="684F9C9C"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5137E948" w14:textId="355EC790"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8FD5C79"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昭和五十五年十二月九日</w:t>
      </w:r>
      <w:r w:rsidRPr="009F406D">
        <w:rPr>
          <w:rFonts w:ascii="ＭＳ 明朝" w:hAnsi="ＭＳ 明朝" w:cs="MS-Mincho"/>
          <w:szCs w:val="24"/>
        </w:rPr>
        <w:t>)</w:t>
      </w:r>
    </w:p>
    <w:p w14:paraId="5AD18EA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345BABAA"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この定款の変更は、昭和五十六年一月一日から施行する。</w:t>
      </w:r>
    </w:p>
    <w:p w14:paraId="3BD5554D"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02363BD3"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変更後の定款第二十一条第三項の規定は、昭和五十六年一月分以後の標準報酬月額について適用し、昭和五十五年十二月分以前の標準報酬月額については、なお従前の例による。</w:t>
      </w:r>
    </w:p>
    <w:p w14:paraId="75A1C0C0"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596C814F" w14:textId="38D99952"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32A99256"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昭和五十六年六月一日</w:t>
      </w:r>
      <w:r w:rsidRPr="009F406D">
        <w:rPr>
          <w:rFonts w:ascii="ＭＳ 明朝" w:hAnsi="ＭＳ 明朝" w:cs="MS-Mincho"/>
          <w:szCs w:val="24"/>
        </w:rPr>
        <w:t>)</w:t>
      </w:r>
    </w:p>
    <w:p w14:paraId="2E5FB08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この定款の変更は、昭和五十六年六月一日から施行する。</w:t>
      </w:r>
    </w:p>
    <w:p w14:paraId="2804093B"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3DE2DC46" w14:textId="10E924C2"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432939FA"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昭和五十七年十一月十三日</w:t>
      </w:r>
      <w:r w:rsidRPr="009F406D">
        <w:rPr>
          <w:rFonts w:ascii="ＭＳ 明朝" w:hAnsi="ＭＳ 明朝" w:cs="MS-Mincho"/>
          <w:szCs w:val="24"/>
        </w:rPr>
        <w:t>)</w:t>
      </w:r>
    </w:p>
    <w:p w14:paraId="1FA20FC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2744049C"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この定款の変更は、昭和五十八年一月一日から施行する。</w:t>
      </w:r>
    </w:p>
    <w:p w14:paraId="77719ACD"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5C4CAB4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変更後の定款第二十一条第三項の規定は、昭和五十八年一月分以後の標準報酬月額について適用し、昭和五十七年十二月分以前の標準報酬月額につい</w:t>
      </w:r>
      <w:r w:rsidRPr="009F406D">
        <w:rPr>
          <w:rFonts w:ascii="ＭＳ 明朝" w:hAnsi="ＭＳ 明朝" w:cs="MS-Mincho" w:hint="eastAsia"/>
          <w:szCs w:val="24"/>
        </w:rPr>
        <w:lastRenderedPageBreak/>
        <w:t>ては、なお従前の例による。</w:t>
      </w:r>
    </w:p>
    <w:p w14:paraId="04537F90"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125176B4" w14:textId="322DE1AE"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5A43A47E"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昭和六十一年三月二十二日</w:t>
      </w:r>
      <w:r w:rsidRPr="009F406D">
        <w:rPr>
          <w:rFonts w:ascii="ＭＳ 明朝" w:hAnsi="ＭＳ 明朝" w:cs="MS-Mincho"/>
          <w:szCs w:val="24"/>
        </w:rPr>
        <w:t>)</w:t>
      </w:r>
    </w:p>
    <w:p w14:paraId="700A4C1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5615F1C9"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この定款の変更は、昭和六十一年四月一日から施行する。</w:t>
      </w:r>
    </w:p>
    <w:p w14:paraId="22E9875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73FA9801"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変更後の定款第二十一条第三項の規定は、昭和六十一年四月分以後の標準報酬月額について適用し、同年三月分以前の標準報酬月額については、なお従前の例による。</w:t>
      </w:r>
    </w:p>
    <w:p w14:paraId="6FA6586B"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5B9AFD07" w14:textId="20C113FD"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3E9CEA1"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昭和六十二年二月二十日</w:t>
      </w:r>
      <w:r w:rsidRPr="009F406D">
        <w:rPr>
          <w:rFonts w:ascii="ＭＳ 明朝" w:hAnsi="ＭＳ 明朝" w:cs="MS-Mincho"/>
          <w:szCs w:val="24"/>
        </w:rPr>
        <w:t>)</w:t>
      </w:r>
    </w:p>
    <w:p w14:paraId="1BA8F592"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3BE197EA"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この定款の変更は、昭和六十二年四月一日から施行する。</w:t>
      </w:r>
    </w:p>
    <w:p w14:paraId="588DB67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掛金に関する経過措置</w:t>
      </w:r>
      <w:r w:rsidRPr="009F406D">
        <w:rPr>
          <w:rFonts w:ascii="ＭＳ 明朝" w:hAnsi="ＭＳ 明朝" w:cs="MS-Mincho"/>
          <w:szCs w:val="24"/>
        </w:rPr>
        <w:t>)</w:t>
      </w:r>
    </w:p>
    <w:p w14:paraId="4F9EA204"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変更後の定款第三十四条第二項の規定は、昭和六十二年四月分以後の掛金について適用し、同年三月分以前の掛金については、なお従前の例による。</w:t>
      </w:r>
    </w:p>
    <w:p w14:paraId="13BA4DAB"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6D426745" w14:textId="720F1D3E"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2780AD37"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平成元年十二月二十八日</w:t>
      </w:r>
      <w:r w:rsidRPr="009F406D">
        <w:rPr>
          <w:rFonts w:ascii="ＭＳ 明朝" w:hAnsi="ＭＳ 明朝" w:cs="MS-Mincho"/>
          <w:szCs w:val="24"/>
        </w:rPr>
        <w:t>)</w:t>
      </w:r>
    </w:p>
    <w:p w14:paraId="0E81E73B"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28908A84"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この定款の変更は、平成二年一月一日から施行する。</w:t>
      </w:r>
    </w:p>
    <w:p w14:paraId="4C1EB9C0"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51C8E5B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変更後の定款第二十一条第三項の規定は、平成二年一月分以後の標準報酬月額について適用し、平成元年十二月分以前の標準報酬月額については、なお従前の例による。</w:t>
      </w:r>
    </w:p>
    <w:p w14:paraId="2322B8EA" w14:textId="77777777" w:rsidR="00EB0D01" w:rsidRDefault="00EB0D01" w:rsidP="00027287">
      <w:pPr>
        <w:autoSpaceDE w:val="0"/>
        <w:autoSpaceDN w:val="0"/>
        <w:spacing w:line="440" w:lineRule="exact"/>
        <w:ind w:firstLineChars="100" w:firstLine="240"/>
        <w:jc w:val="left"/>
        <w:rPr>
          <w:rFonts w:ascii="ＭＳ 明朝" w:hAnsi="ＭＳ 明朝" w:cs="MS-Mincho"/>
          <w:szCs w:val="24"/>
        </w:rPr>
      </w:pPr>
    </w:p>
    <w:p w14:paraId="183C4A3B" w14:textId="77777777" w:rsidR="00F91BD2" w:rsidRPr="009F406D" w:rsidRDefault="00F91BD2" w:rsidP="00027287">
      <w:pPr>
        <w:autoSpaceDE w:val="0"/>
        <w:autoSpaceDN w:val="0"/>
        <w:spacing w:line="440" w:lineRule="exact"/>
        <w:ind w:firstLineChars="100" w:firstLine="240"/>
        <w:jc w:val="left"/>
        <w:rPr>
          <w:rFonts w:ascii="ＭＳ 明朝" w:hAnsi="ＭＳ 明朝" w:cs="MS-Mincho"/>
          <w:szCs w:val="24"/>
        </w:rPr>
      </w:pPr>
    </w:p>
    <w:p w14:paraId="061CAB66" w14:textId="190BC930"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lastRenderedPageBreak/>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14E818FC"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平成六年十一月十八日</w:t>
      </w:r>
      <w:r w:rsidRPr="009F406D">
        <w:rPr>
          <w:rFonts w:ascii="ＭＳ 明朝" w:hAnsi="ＭＳ 明朝" w:cs="MS-Mincho"/>
          <w:szCs w:val="24"/>
        </w:rPr>
        <w:t>)</w:t>
      </w:r>
    </w:p>
    <w:p w14:paraId="2713467A"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29838260"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この定款の変更は、平成六年十二月一日から施行する。</w:t>
      </w:r>
    </w:p>
    <w:p w14:paraId="352D5E5D"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2889E62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変更後の定款第二十一条第三項の規定は、平成六年十二月分以後の標準報酬月額について適用し、平成六年十一月分以前の標準報酬月額については、なお従前の例による。</w:t>
      </w:r>
    </w:p>
    <w:p w14:paraId="4D506F17"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21C2B347" w14:textId="3E79E029"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4564702D"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平成七年三月二日</w:t>
      </w:r>
      <w:r w:rsidRPr="009F406D">
        <w:rPr>
          <w:rFonts w:ascii="ＭＳ 明朝" w:hAnsi="ＭＳ 明朝" w:cs="MS-Mincho"/>
          <w:szCs w:val="24"/>
        </w:rPr>
        <w:t>)</w:t>
      </w:r>
    </w:p>
    <w:p w14:paraId="39304FD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0D735DEC"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この定款の変更は、平成七年四月一日から施行する。</w:t>
      </w:r>
    </w:p>
    <w:p w14:paraId="1DE6DB6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3C7C1938" w14:textId="77777777" w:rsidR="005B1246"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変更後の定款第三十四条第二項の規定は、平成七年四月分以後の掛金について適用し、同年三月分以前の掛金については、なお従前の例による。</w:t>
      </w:r>
    </w:p>
    <w:p w14:paraId="60AEDDF7" w14:textId="77777777" w:rsidR="00E66457" w:rsidRPr="00E66457" w:rsidRDefault="00E66457" w:rsidP="00027287">
      <w:pPr>
        <w:autoSpaceDE w:val="0"/>
        <w:autoSpaceDN w:val="0"/>
        <w:spacing w:line="440" w:lineRule="exact"/>
        <w:ind w:left="240" w:hangingChars="100" w:hanging="240"/>
        <w:jc w:val="left"/>
        <w:rPr>
          <w:rFonts w:ascii="ＭＳ 明朝" w:hAnsi="ＭＳ 明朝" w:cs="MS-Mincho"/>
          <w:szCs w:val="24"/>
        </w:rPr>
      </w:pPr>
    </w:p>
    <w:p w14:paraId="5D70B1E6" w14:textId="63091C41"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4765A4B0"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平成七年六月十五日</w:t>
      </w:r>
      <w:r w:rsidRPr="009F406D">
        <w:rPr>
          <w:rFonts w:ascii="ＭＳ 明朝" w:hAnsi="ＭＳ 明朝" w:cs="MS-Mincho"/>
          <w:szCs w:val="24"/>
        </w:rPr>
        <w:t>)</w:t>
      </w:r>
    </w:p>
    <w:p w14:paraId="216BCF81"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400439FE"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この定款の変更は、平成七年六月十五日から施行する。</w:t>
      </w:r>
    </w:p>
    <w:p w14:paraId="7D318C9A"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議員</w:t>
      </w:r>
      <w:r w:rsidRPr="009F406D">
        <w:rPr>
          <w:rFonts w:ascii="ＭＳ 明朝" w:hAnsi="ＭＳ 明朝" w:cs="MS-Mincho"/>
          <w:szCs w:val="24"/>
        </w:rPr>
        <w:t>(</w:t>
      </w:r>
      <w:r w:rsidRPr="009F406D">
        <w:rPr>
          <w:rFonts w:ascii="ＭＳ 明朝" w:hAnsi="ＭＳ 明朝" w:cs="MS-Mincho" w:hint="eastAsia"/>
          <w:szCs w:val="24"/>
        </w:rPr>
        <w:t>議員であつた者を含む。以下同じ。</w:t>
      </w:r>
      <w:proofErr w:type="gramStart"/>
      <w:r w:rsidRPr="009F406D">
        <w:rPr>
          <w:rFonts w:ascii="ＭＳ 明朝" w:hAnsi="ＭＳ 明朝" w:cs="MS-Mincho"/>
          <w:szCs w:val="24"/>
        </w:rPr>
        <w:t>)</w:t>
      </w:r>
      <w:r w:rsidRPr="009F406D">
        <w:rPr>
          <w:rFonts w:ascii="ＭＳ 明朝" w:hAnsi="ＭＳ 明朝" w:cs="MS-Mincho" w:hint="eastAsia"/>
          <w:szCs w:val="24"/>
        </w:rPr>
        <w:t>の</w:t>
      </w:r>
      <w:proofErr w:type="gramEnd"/>
      <w:r w:rsidRPr="009F406D">
        <w:rPr>
          <w:rFonts w:ascii="ＭＳ 明朝" w:hAnsi="ＭＳ 明朝" w:cs="MS-Mincho" w:hint="eastAsia"/>
          <w:szCs w:val="24"/>
        </w:rPr>
        <w:t>報酬の支給機関は、この定款の変更前に支給された期末手当から控除して払い込まれなかつた特別掛金の金額があるときは、平成七年七月に報酬を支給する際、当該議員の報酬から当該金額に相当する金額を控除し、当該控除した金額を当該議員に代わって共済会に払い込むものとする。</w:t>
      </w:r>
    </w:p>
    <w:p w14:paraId="70EBED2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議員は、平成七年七月に報酬の全部又は一部の支給を受けないことにより、前項の規定による特別掛金に相当する金額の全部又は一部の控除及び払込みが行なわれないときは、その払い込まれるべき特別掛金に相当する金額を平</w:t>
      </w:r>
      <w:r w:rsidRPr="009F406D">
        <w:rPr>
          <w:rFonts w:ascii="ＭＳ 明朝" w:hAnsi="ＭＳ 明朝" w:cs="MS-Mincho" w:hint="eastAsia"/>
          <w:szCs w:val="24"/>
        </w:rPr>
        <w:lastRenderedPageBreak/>
        <w:t>成七年八月末日までに共済会に払い込まなければならない。</w:t>
      </w:r>
    </w:p>
    <w:p w14:paraId="25F5B8BA"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5EBC7D07" w14:textId="2F280CF1"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00155DFF"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平成八年一月三十一日</w:t>
      </w:r>
      <w:r w:rsidRPr="009F406D">
        <w:rPr>
          <w:rFonts w:ascii="ＭＳ 明朝" w:hAnsi="ＭＳ 明朝" w:cs="MS-Mincho"/>
          <w:szCs w:val="24"/>
        </w:rPr>
        <w:t>)</w:t>
      </w:r>
    </w:p>
    <w:p w14:paraId="4EC3BB0E"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この定款の変更は、平成八年二月一日から施行する。</w:t>
      </w:r>
    </w:p>
    <w:p w14:paraId="45EBE380"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05837DB2" w14:textId="0CCB76EB"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2079C120"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平成十一年二月十九日</w:t>
      </w:r>
      <w:r w:rsidRPr="009F406D">
        <w:rPr>
          <w:rFonts w:ascii="ＭＳ 明朝" w:hAnsi="ＭＳ 明朝" w:cs="MS-Mincho"/>
          <w:szCs w:val="24"/>
        </w:rPr>
        <w:t>)</w:t>
      </w:r>
    </w:p>
    <w:p w14:paraId="79F2A996"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この定款の変更は、平成十一年三月八日から施行する。</w:t>
      </w:r>
    </w:p>
    <w:p w14:paraId="6D60CBD6" w14:textId="77777777" w:rsidR="00EB0D01" w:rsidRPr="009F406D" w:rsidRDefault="00EB0D01" w:rsidP="00027287">
      <w:pPr>
        <w:autoSpaceDE w:val="0"/>
        <w:autoSpaceDN w:val="0"/>
        <w:spacing w:line="440" w:lineRule="exact"/>
        <w:ind w:firstLineChars="100" w:firstLine="240"/>
        <w:jc w:val="left"/>
        <w:rPr>
          <w:rFonts w:ascii="ＭＳ 明朝" w:hAnsi="ＭＳ 明朝" w:cs="MS-Mincho"/>
          <w:szCs w:val="24"/>
        </w:rPr>
      </w:pPr>
    </w:p>
    <w:p w14:paraId="3578C3C2" w14:textId="64A1F954"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74FABC6B"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平成十二年十月三十日</w:t>
      </w:r>
      <w:r w:rsidRPr="009F406D">
        <w:rPr>
          <w:rFonts w:ascii="ＭＳ 明朝" w:hAnsi="ＭＳ 明朝" w:cs="MS-Mincho"/>
          <w:szCs w:val="24"/>
        </w:rPr>
        <w:t>)</w:t>
      </w:r>
    </w:p>
    <w:p w14:paraId="521B57F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施行期日</w:t>
      </w:r>
      <w:r w:rsidRPr="009F406D">
        <w:rPr>
          <w:rFonts w:ascii="ＭＳ 明朝" w:hAnsi="ＭＳ 明朝" w:cs="MS-Mincho"/>
          <w:szCs w:val="24"/>
        </w:rPr>
        <w:t>)</w:t>
      </w:r>
    </w:p>
    <w:p w14:paraId="7E0BA6AD"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この定款の変更は、平成十二年十二月一日から施行する。</w:t>
      </w:r>
    </w:p>
    <w:p w14:paraId="2006414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標準報酬月額に関する経過措置</w:t>
      </w:r>
      <w:r w:rsidRPr="009F406D">
        <w:rPr>
          <w:rFonts w:ascii="ＭＳ 明朝" w:hAnsi="ＭＳ 明朝" w:cs="MS-Mincho"/>
          <w:szCs w:val="24"/>
        </w:rPr>
        <w:t>)</w:t>
      </w:r>
    </w:p>
    <w:p w14:paraId="2B02C8D0"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変更後の定款第二十一条第三項の規定は、平成十二年十二月分以後の標準報酬月額について適用し、平成十二年十一月分以前の標準報酬月額については、なお従前の例による。</w:t>
      </w:r>
    </w:p>
    <w:p w14:paraId="24DE97C0" w14:textId="77777777" w:rsidR="00B110F2" w:rsidRPr="009F406D" w:rsidRDefault="00B110F2" w:rsidP="00027287">
      <w:pPr>
        <w:autoSpaceDE w:val="0"/>
        <w:autoSpaceDN w:val="0"/>
        <w:spacing w:line="440" w:lineRule="exact"/>
        <w:ind w:firstLineChars="100" w:firstLine="240"/>
        <w:jc w:val="left"/>
        <w:rPr>
          <w:rFonts w:ascii="ＭＳ 明朝" w:hAnsi="ＭＳ 明朝" w:cs="MS-Mincho"/>
          <w:szCs w:val="24"/>
        </w:rPr>
      </w:pPr>
    </w:p>
    <w:p w14:paraId="0A705F78" w14:textId="1CF8F7B1"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140B3359"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平成十三年一月二十三日</w:t>
      </w:r>
      <w:r w:rsidRPr="009F406D">
        <w:rPr>
          <w:rFonts w:ascii="ＭＳ 明朝" w:hAnsi="ＭＳ 明朝" w:cs="MS-Mincho"/>
          <w:szCs w:val="24"/>
        </w:rPr>
        <w:t>)</w:t>
      </w:r>
    </w:p>
    <w:p w14:paraId="0CBD8C04"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この定款の変更は、平成十三年一月二十三日から施行し、同年一月六日から適用する。</w:t>
      </w:r>
    </w:p>
    <w:p w14:paraId="5EB12F25" w14:textId="77777777" w:rsidR="00B110F2" w:rsidRPr="009F406D" w:rsidRDefault="00B110F2" w:rsidP="00027287">
      <w:pPr>
        <w:autoSpaceDE w:val="0"/>
        <w:autoSpaceDN w:val="0"/>
        <w:spacing w:line="440" w:lineRule="exact"/>
        <w:ind w:firstLineChars="100" w:firstLine="240"/>
        <w:jc w:val="left"/>
        <w:rPr>
          <w:rFonts w:ascii="ＭＳ 明朝" w:hAnsi="ＭＳ 明朝" w:cs="MS-Mincho"/>
          <w:szCs w:val="24"/>
        </w:rPr>
      </w:pPr>
    </w:p>
    <w:p w14:paraId="4E6A9966" w14:textId="6FBD0FEC"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A8BBAAA"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hint="eastAsia"/>
          <w:szCs w:val="24"/>
        </w:rPr>
        <w:t>（平成十五年二月二十一日）</w:t>
      </w:r>
    </w:p>
    <w:p w14:paraId="0D84F915"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（施行期日）</w:t>
      </w:r>
    </w:p>
    <w:p w14:paraId="41544EA1"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この定款の変更は、平成十五年四月一日から施行する。</w:t>
      </w:r>
    </w:p>
    <w:p w14:paraId="5A595293"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（平均標準報酬年額の算定に関する経過措置）</w:t>
      </w:r>
    </w:p>
    <w:p w14:paraId="2FC1B44F"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lastRenderedPageBreak/>
        <w:t>２　変更後の定款第二十一条第一項の規定は、平成十五年四月一日以後に給付事由が生じた年金である共済給付金について適用し、平成十五年三月三十一日以前に給付事由が生じた年金である共済給付金については、なお従前の例による。ただし、平成十四年四月以後の議員であつた期間が十二年に満たない場合における平均標準報酬年額は、当該在職期間（平成十四年四月以後の期間に限る。以下同じ。）における掛金の標準と</w:t>
      </w:r>
      <w:proofErr w:type="gramStart"/>
      <w:r w:rsidRPr="009F406D">
        <w:rPr>
          <w:rFonts w:ascii="ＭＳ 明朝" w:hAnsi="ＭＳ 明朝" w:cs="MS-Mincho" w:hint="eastAsia"/>
          <w:szCs w:val="24"/>
        </w:rPr>
        <w:t>なつた</w:t>
      </w:r>
      <w:proofErr w:type="gramEnd"/>
      <w:r w:rsidRPr="009F406D">
        <w:rPr>
          <w:rFonts w:ascii="ＭＳ 明朝" w:hAnsi="ＭＳ 明朝" w:cs="MS-Mincho" w:hint="eastAsia"/>
          <w:szCs w:val="24"/>
        </w:rPr>
        <w:t>標準報酬月額の総額を当該在職期間の月数で除して得た額に十二を乗じて得た額とする。</w:t>
      </w:r>
    </w:p>
    <w:p w14:paraId="352F0B8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（掛金に関する経過措置）</w:t>
      </w:r>
    </w:p>
    <w:p w14:paraId="68DAD35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変更後の定款第三十四条第二項の規定は、平成十五年四月分以後の掛金について適用し、同年三月分以前の掛金については、なお従前の例による。</w:t>
      </w:r>
    </w:p>
    <w:p w14:paraId="2DE9EC5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（特別掛金に関する経過措置）</w:t>
      </w:r>
    </w:p>
    <w:p w14:paraId="021CD9F8"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４　変更後の定款第三十四条の二第二項の規定は、平成十五年四月以後の特別掛金について適用し、同年三月以前の特別掛金については、なお従前の例による。</w:t>
      </w:r>
    </w:p>
    <w:p w14:paraId="27E2A516" w14:textId="77777777" w:rsidR="00B110F2" w:rsidRPr="009F406D" w:rsidRDefault="00B110F2" w:rsidP="00027287">
      <w:pPr>
        <w:autoSpaceDE w:val="0"/>
        <w:autoSpaceDN w:val="0"/>
        <w:spacing w:line="440" w:lineRule="exact"/>
        <w:ind w:firstLineChars="100" w:firstLine="240"/>
        <w:jc w:val="left"/>
        <w:rPr>
          <w:rFonts w:ascii="ＭＳ 明朝" w:hAnsi="ＭＳ 明朝" w:cs="MS-Mincho"/>
          <w:szCs w:val="24"/>
        </w:rPr>
      </w:pPr>
    </w:p>
    <w:p w14:paraId="3CE3F3FE" w14:textId="01B1930C"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10142E32"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hint="eastAsia"/>
          <w:szCs w:val="24"/>
        </w:rPr>
        <w:t>（平成十九年二月八日）</w:t>
      </w:r>
    </w:p>
    <w:p w14:paraId="713CDC3F"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（施行期日）</w:t>
      </w:r>
    </w:p>
    <w:p w14:paraId="46DA63E8"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この定款の変更は、平成十九年四月一日から施行する。</w:t>
      </w:r>
    </w:p>
    <w:p w14:paraId="4337A16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（退職年金の改定に関する経過措置）</w:t>
      </w:r>
    </w:p>
    <w:p w14:paraId="483802B9"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定款第三十一条第一項の改定前の金額は、平成十九年三月三十一日以前に議員として再就職した者については、地方公務員等共済組合法の一部を改正する法律（平成十八年法律第六十三号）附則第四条及び第五条の例による。</w:t>
      </w:r>
    </w:p>
    <w:p w14:paraId="27CD5B4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（掛金に関する経過措置）</w:t>
      </w:r>
    </w:p>
    <w:p w14:paraId="0C33BE76"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変更後の定款第三十四条第二項の規定は、平成十九年四月分以後の掛金について適用し、同年三月分以前の掛金については、なお従前の例による。</w:t>
      </w:r>
    </w:p>
    <w:p w14:paraId="381E7E86" w14:textId="77777777" w:rsidR="00B110F2" w:rsidRDefault="00B110F2" w:rsidP="00027287">
      <w:pPr>
        <w:autoSpaceDE w:val="0"/>
        <w:autoSpaceDN w:val="0"/>
        <w:spacing w:line="440" w:lineRule="exact"/>
        <w:ind w:firstLineChars="100" w:firstLine="240"/>
        <w:jc w:val="left"/>
        <w:rPr>
          <w:rFonts w:ascii="ＭＳ 明朝" w:hAnsi="ＭＳ 明朝" w:cs="MS-Mincho"/>
          <w:szCs w:val="24"/>
        </w:rPr>
      </w:pPr>
    </w:p>
    <w:p w14:paraId="04E8A35D" w14:textId="2E980FF0"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BCFE19A" w14:textId="77777777" w:rsidR="005B1246" w:rsidRPr="009F406D" w:rsidRDefault="005B1246"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hint="eastAsia"/>
          <w:szCs w:val="24"/>
        </w:rPr>
        <w:t>（平成二十年九月一日）</w:t>
      </w:r>
    </w:p>
    <w:p w14:paraId="210EC15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lastRenderedPageBreak/>
        <w:t>（施行期日）</w:t>
      </w:r>
    </w:p>
    <w:p w14:paraId="4E1BEBC4"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この定款の変更は、平成二十年九月一日から施行する。</w:t>
      </w:r>
    </w:p>
    <w:p w14:paraId="20308AC8" w14:textId="77777777" w:rsidR="005E3A7E" w:rsidRPr="009F406D" w:rsidRDefault="005E3A7E" w:rsidP="00027287">
      <w:pPr>
        <w:autoSpaceDE w:val="0"/>
        <w:autoSpaceDN w:val="0"/>
        <w:spacing w:line="440" w:lineRule="exact"/>
        <w:ind w:firstLineChars="300" w:firstLine="720"/>
        <w:jc w:val="left"/>
        <w:rPr>
          <w:rFonts w:ascii="ＭＳ 明朝" w:hAnsi="ＭＳ 明朝" w:cs="MS-Mincho"/>
          <w:szCs w:val="24"/>
        </w:rPr>
      </w:pPr>
    </w:p>
    <w:p w14:paraId="0148E690" w14:textId="697B018D" w:rsidR="005B1246" w:rsidRPr="00003804" w:rsidRDefault="005B1246"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64C1D5DC" w14:textId="77777777" w:rsidR="005E3A7E" w:rsidRPr="009F406D" w:rsidRDefault="005E3A7E"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hint="eastAsia"/>
          <w:szCs w:val="24"/>
        </w:rPr>
        <w:t>（平成二十三年五月三十一日）</w:t>
      </w:r>
    </w:p>
    <w:p w14:paraId="7B3657EC"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（施行期日）</w:t>
      </w:r>
    </w:p>
    <w:p w14:paraId="6ED7FFD4" w14:textId="77777777" w:rsidR="005B1246" w:rsidRPr="009F406D" w:rsidRDefault="005B1246" w:rsidP="00027287">
      <w:pPr>
        <w:autoSpaceDE w:val="0"/>
        <w:autoSpaceDN w:val="0"/>
        <w:spacing w:line="440" w:lineRule="exact"/>
        <w:jc w:val="left"/>
        <w:rPr>
          <w:rFonts w:ascii="ＭＳ 明朝" w:hAnsi="ＭＳ 明朝" w:cs="MS-Mincho"/>
          <w:szCs w:val="24"/>
        </w:rPr>
      </w:pPr>
      <w:r w:rsidRPr="009F406D">
        <w:rPr>
          <w:rFonts w:ascii="ＭＳ 明朝" w:hAnsi="ＭＳ 明朝" w:cs="MS-Mincho" w:hint="eastAsia"/>
          <w:szCs w:val="24"/>
        </w:rPr>
        <w:t>１　この定款の変更は、平成二十三年六月一日から施行する。</w:t>
      </w:r>
    </w:p>
    <w:p w14:paraId="6F7E5509"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（掛金、特別掛金及び負担金に関する経過措置）</w:t>
      </w:r>
    </w:p>
    <w:p w14:paraId="5C911F32"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２　平成二十三年五月分以前の掛金、特別掛金及び負担金については、なお従前の例による。</w:t>
      </w:r>
    </w:p>
    <w:p w14:paraId="4666B4C7" w14:textId="77777777" w:rsidR="005B1246" w:rsidRPr="009F406D" w:rsidRDefault="005B1246"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（事業計画に関する経過措置）</w:t>
      </w:r>
    </w:p>
    <w:p w14:paraId="6D321A8B" w14:textId="77777777" w:rsidR="005B1246" w:rsidRPr="009F406D" w:rsidRDefault="005B1246" w:rsidP="00027287">
      <w:pPr>
        <w:autoSpaceDE w:val="0"/>
        <w:autoSpaceDN w:val="0"/>
        <w:spacing w:line="440" w:lineRule="exact"/>
        <w:ind w:left="240" w:hangingChars="100" w:hanging="240"/>
        <w:jc w:val="left"/>
        <w:rPr>
          <w:rFonts w:ascii="ＭＳ 明朝" w:hAnsi="ＭＳ 明朝" w:cs="MS-Mincho"/>
          <w:szCs w:val="24"/>
        </w:rPr>
      </w:pPr>
      <w:r w:rsidRPr="009F406D">
        <w:rPr>
          <w:rFonts w:ascii="ＭＳ 明朝" w:hAnsi="ＭＳ 明朝" w:cs="MS-Mincho" w:hint="eastAsia"/>
          <w:szCs w:val="24"/>
        </w:rPr>
        <w:t>３　変更後の定款第四十一条第一項の規定は、平成二十四年度以後の事業計画について適用し、平成二十三年度までの事業計画については、なお従前の例による。</w:t>
      </w:r>
    </w:p>
    <w:p w14:paraId="3631480C" w14:textId="77777777" w:rsidR="00EC5FF2" w:rsidRPr="009F406D" w:rsidRDefault="00EC5FF2" w:rsidP="00027287">
      <w:pPr>
        <w:autoSpaceDE w:val="0"/>
        <w:autoSpaceDN w:val="0"/>
        <w:spacing w:line="440" w:lineRule="exact"/>
        <w:ind w:firstLineChars="100" w:firstLine="240"/>
        <w:jc w:val="left"/>
        <w:rPr>
          <w:rFonts w:ascii="ＭＳ 明朝" w:hAnsi="ＭＳ 明朝" w:cs="MS-Mincho"/>
          <w:szCs w:val="24"/>
        </w:rPr>
      </w:pPr>
    </w:p>
    <w:p w14:paraId="1BA5D073" w14:textId="674132B3" w:rsidR="00EC5FF2" w:rsidRPr="00003804" w:rsidRDefault="00EC5FF2" w:rsidP="00027287">
      <w:pPr>
        <w:autoSpaceDE w:val="0"/>
        <w:autoSpaceDN w:val="0"/>
        <w:spacing w:line="440" w:lineRule="exact"/>
        <w:ind w:firstLineChars="300" w:firstLine="720"/>
        <w:jc w:val="left"/>
        <w:rPr>
          <w:rFonts w:asciiTheme="majorEastAsia" w:eastAsiaTheme="majorEastAsia" w:hAnsiTheme="majorEastAsia" w:cs="MS-Mincho"/>
          <w:szCs w:val="24"/>
        </w:rPr>
      </w:pPr>
      <w:r w:rsidRPr="00003804">
        <w:rPr>
          <w:rFonts w:asciiTheme="majorEastAsia" w:eastAsiaTheme="majorEastAsia" w:hAnsiTheme="majorEastAsia" w:cs="MS-Mincho" w:hint="eastAsia"/>
          <w:szCs w:val="24"/>
        </w:rPr>
        <w:t>附</w:t>
      </w:r>
      <w:r w:rsidR="00003804" w:rsidRPr="00003804">
        <w:rPr>
          <w:rFonts w:asciiTheme="majorEastAsia" w:eastAsiaTheme="majorEastAsia" w:hAnsiTheme="majorEastAsia" w:cs="MS-Mincho" w:hint="eastAsia"/>
          <w:szCs w:val="24"/>
        </w:rPr>
        <w:t xml:space="preserve">　</w:t>
      </w:r>
      <w:r w:rsidRPr="00003804">
        <w:rPr>
          <w:rFonts w:asciiTheme="majorEastAsia" w:eastAsiaTheme="majorEastAsia" w:hAnsiTheme="majorEastAsia" w:cs="MS-Mincho" w:hint="eastAsia"/>
          <w:szCs w:val="24"/>
        </w:rPr>
        <w:t>則</w:t>
      </w:r>
    </w:p>
    <w:p w14:paraId="433A8852" w14:textId="77777777" w:rsidR="00EC5FF2" w:rsidRPr="009F406D" w:rsidRDefault="00EC5FF2" w:rsidP="00027287">
      <w:pPr>
        <w:autoSpaceDE w:val="0"/>
        <w:autoSpaceDN w:val="0"/>
        <w:spacing w:line="440" w:lineRule="exact"/>
        <w:ind w:firstLineChars="100" w:firstLine="240"/>
        <w:jc w:val="right"/>
        <w:rPr>
          <w:rFonts w:ascii="ＭＳ 明朝" w:hAnsi="ＭＳ 明朝" w:cs="MS-Mincho"/>
          <w:szCs w:val="24"/>
        </w:rPr>
      </w:pPr>
      <w:r w:rsidRPr="009F406D">
        <w:rPr>
          <w:rFonts w:ascii="ＭＳ 明朝" w:hAnsi="ＭＳ 明朝" w:cs="MS-Mincho"/>
          <w:szCs w:val="24"/>
        </w:rPr>
        <w:t>(</w:t>
      </w:r>
      <w:r w:rsidRPr="009F406D">
        <w:rPr>
          <w:rFonts w:ascii="ＭＳ 明朝" w:hAnsi="ＭＳ 明朝" w:cs="MS-Mincho" w:hint="eastAsia"/>
          <w:szCs w:val="24"/>
        </w:rPr>
        <w:t>平成二十八年三月十四日</w:t>
      </w:r>
      <w:r w:rsidRPr="009F406D">
        <w:rPr>
          <w:rFonts w:ascii="ＭＳ 明朝" w:hAnsi="ＭＳ 明朝" w:cs="MS-Mincho"/>
          <w:szCs w:val="24"/>
        </w:rPr>
        <w:t>)</w:t>
      </w:r>
    </w:p>
    <w:p w14:paraId="378C82A3" w14:textId="77777777" w:rsidR="00EC5FF2" w:rsidRPr="009F406D" w:rsidRDefault="00EC5FF2" w:rsidP="00027287">
      <w:pPr>
        <w:autoSpaceDE w:val="0"/>
        <w:autoSpaceDN w:val="0"/>
        <w:spacing w:line="440" w:lineRule="exact"/>
        <w:ind w:firstLineChars="100" w:firstLine="240"/>
        <w:jc w:val="left"/>
        <w:rPr>
          <w:rFonts w:ascii="ＭＳ 明朝" w:hAnsi="ＭＳ 明朝" w:cs="MS-Mincho"/>
          <w:szCs w:val="24"/>
        </w:rPr>
      </w:pPr>
      <w:r w:rsidRPr="009F406D">
        <w:rPr>
          <w:rFonts w:ascii="ＭＳ 明朝" w:hAnsi="ＭＳ 明朝" w:cs="MS-Mincho" w:hint="eastAsia"/>
          <w:szCs w:val="24"/>
        </w:rPr>
        <w:t>この定款の変更は、平成二十八年四月一日から施行する。</w:t>
      </w:r>
    </w:p>
    <w:p w14:paraId="247C80AE" w14:textId="77777777" w:rsidR="00EC5FF2" w:rsidRPr="009F406D" w:rsidRDefault="00EC5FF2" w:rsidP="00027287">
      <w:pPr>
        <w:autoSpaceDE w:val="0"/>
        <w:autoSpaceDN w:val="0"/>
        <w:spacing w:line="440" w:lineRule="exact"/>
        <w:ind w:left="240" w:hangingChars="100" w:hanging="240"/>
        <w:jc w:val="left"/>
        <w:rPr>
          <w:rFonts w:ascii="ＭＳ 明朝" w:hAnsi="ＭＳ 明朝" w:cs="MS-Mincho"/>
          <w:szCs w:val="24"/>
        </w:rPr>
      </w:pPr>
    </w:p>
    <w:sectPr w:rsidR="00EC5FF2" w:rsidRPr="009F406D" w:rsidSect="009F406D">
      <w:pgSz w:w="11907" w:h="16839" w:code="13"/>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6CF71" w14:textId="77777777" w:rsidR="00B855AB" w:rsidRDefault="00B855AB" w:rsidP="00D7691D">
      <w:r>
        <w:separator/>
      </w:r>
    </w:p>
  </w:endnote>
  <w:endnote w:type="continuationSeparator" w:id="0">
    <w:p w14:paraId="7A9D8BD4" w14:textId="77777777" w:rsidR="00B855AB" w:rsidRDefault="00B855AB" w:rsidP="00D7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D68F" w14:textId="77777777" w:rsidR="00B855AB" w:rsidRDefault="00B855AB" w:rsidP="00D7691D">
      <w:r>
        <w:separator/>
      </w:r>
    </w:p>
  </w:footnote>
  <w:footnote w:type="continuationSeparator" w:id="0">
    <w:p w14:paraId="4E77A3A8" w14:textId="77777777" w:rsidR="00B855AB" w:rsidRDefault="00B855AB" w:rsidP="00D7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201"/>
    <w:multiLevelType w:val="hybridMultilevel"/>
    <w:tmpl w:val="F2C89ABC"/>
    <w:lvl w:ilvl="0" w:tplc="BA92153C">
      <w:start w:val="5"/>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 w15:restartNumberingAfterBreak="0">
    <w:nsid w:val="03ED3A38"/>
    <w:multiLevelType w:val="hybridMultilevel"/>
    <w:tmpl w:val="F880ECFA"/>
    <w:lvl w:ilvl="0" w:tplc="976EC2E2">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05233BA9"/>
    <w:multiLevelType w:val="hybridMultilevel"/>
    <w:tmpl w:val="5DCA97C0"/>
    <w:lvl w:ilvl="0" w:tplc="AD621FCC">
      <w:start w:val="3"/>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0F1D40"/>
    <w:multiLevelType w:val="hybridMultilevel"/>
    <w:tmpl w:val="387C5C10"/>
    <w:lvl w:ilvl="0" w:tplc="EE8E6BE2">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4" w15:restartNumberingAfterBreak="0">
    <w:nsid w:val="0DD732C3"/>
    <w:multiLevelType w:val="hybridMultilevel"/>
    <w:tmpl w:val="85E29F64"/>
    <w:lvl w:ilvl="0" w:tplc="BB4AB25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EE87CEA"/>
    <w:multiLevelType w:val="hybridMultilevel"/>
    <w:tmpl w:val="490CB996"/>
    <w:lvl w:ilvl="0" w:tplc="8F16A09E">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10011D8E"/>
    <w:multiLevelType w:val="hybridMultilevel"/>
    <w:tmpl w:val="2078DCFA"/>
    <w:lvl w:ilvl="0" w:tplc="1BB4293A">
      <w:numFmt w:val="bullet"/>
      <w:lvlText w:val="※"/>
      <w:lvlJc w:val="left"/>
      <w:pPr>
        <w:ind w:left="1005" w:hanging="360"/>
      </w:pPr>
      <w:rPr>
        <w:rFonts w:ascii="ＭＳ ゴシック" w:eastAsia="ＭＳ ゴシック" w:hAnsi="ＭＳ ゴシック"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7" w15:restartNumberingAfterBreak="0">
    <w:nsid w:val="11800367"/>
    <w:multiLevelType w:val="hybridMultilevel"/>
    <w:tmpl w:val="0A9C5C80"/>
    <w:lvl w:ilvl="0" w:tplc="DA429992">
      <w:start w:val="2"/>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1198181A"/>
    <w:multiLevelType w:val="hybridMultilevel"/>
    <w:tmpl w:val="42C870FC"/>
    <w:lvl w:ilvl="0" w:tplc="A7E8DB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FB6BF9"/>
    <w:multiLevelType w:val="hybridMultilevel"/>
    <w:tmpl w:val="B9080C40"/>
    <w:lvl w:ilvl="0" w:tplc="E0A47764">
      <w:start w:val="5"/>
      <w:numFmt w:val="decimal"/>
      <w:lvlText w:val="（第%1項）"/>
      <w:lvlJc w:val="left"/>
      <w:pPr>
        <w:ind w:left="1140" w:hanging="114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15F8033D"/>
    <w:multiLevelType w:val="hybridMultilevel"/>
    <w:tmpl w:val="5E5A3324"/>
    <w:lvl w:ilvl="0" w:tplc="C34A71FC">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11" w15:restartNumberingAfterBreak="0">
    <w:nsid w:val="17B817DE"/>
    <w:multiLevelType w:val="hybridMultilevel"/>
    <w:tmpl w:val="A492FE36"/>
    <w:lvl w:ilvl="0" w:tplc="27BE0D6E">
      <w:start w:val="3"/>
      <w:numFmt w:val="bullet"/>
      <w:lvlText w:val="※"/>
      <w:lvlJc w:val="left"/>
      <w:pPr>
        <w:ind w:left="927" w:hanging="360"/>
      </w:pPr>
      <w:rPr>
        <w:rFonts w:ascii="ＭＳ ゴシック" w:eastAsia="ＭＳ ゴシック" w:hAnsi="ＭＳ ゴシック" w:hint="eastAsia"/>
        <w:sz w:val="21"/>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1B5E0F88"/>
    <w:multiLevelType w:val="hybridMultilevel"/>
    <w:tmpl w:val="F746C2EA"/>
    <w:lvl w:ilvl="0" w:tplc="67A46FAE">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3" w15:restartNumberingAfterBreak="0">
    <w:nsid w:val="1ED0538E"/>
    <w:multiLevelType w:val="hybridMultilevel"/>
    <w:tmpl w:val="2E6C62B4"/>
    <w:lvl w:ilvl="0" w:tplc="2200C042">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4" w15:restartNumberingAfterBreak="0">
    <w:nsid w:val="20E47E05"/>
    <w:multiLevelType w:val="hybridMultilevel"/>
    <w:tmpl w:val="00F65564"/>
    <w:lvl w:ilvl="0" w:tplc="91D07222">
      <w:start w:val="2"/>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3F93345"/>
    <w:multiLevelType w:val="hybridMultilevel"/>
    <w:tmpl w:val="E61ECB3E"/>
    <w:lvl w:ilvl="0" w:tplc="246CB344">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16" w15:restartNumberingAfterBreak="0">
    <w:nsid w:val="2515565A"/>
    <w:multiLevelType w:val="hybridMultilevel"/>
    <w:tmpl w:val="E8DCFA76"/>
    <w:lvl w:ilvl="0" w:tplc="AFA4BE16">
      <w:start w:val="5"/>
      <w:numFmt w:val="bullet"/>
      <w:lvlText w:val="○"/>
      <w:lvlJc w:val="left"/>
      <w:pPr>
        <w:ind w:left="645" w:hanging="360"/>
      </w:pPr>
      <w:rPr>
        <w:rFonts w:ascii="ＭＳ ゴシック" w:eastAsia="ＭＳ ゴシック" w:hAnsi="ＭＳ ゴシック"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7" w15:restartNumberingAfterBreak="0">
    <w:nsid w:val="2C0A350B"/>
    <w:multiLevelType w:val="hybridMultilevel"/>
    <w:tmpl w:val="3D6A695E"/>
    <w:lvl w:ilvl="0" w:tplc="98405834">
      <w:start w:val="10"/>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18" w15:restartNumberingAfterBreak="0">
    <w:nsid w:val="2C283EAB"/>
    <w:multiLevelType w:val="hybridMultilevel"/>
    <w:tmpl w:val="93CC5C96"/>
    <w:lvl w:ilvl="0" w:tplc="7C9AA110">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19" w15:restartNumberingAfterBreak="0">
    <w:nsid w:val="2CE635AE"/>
    <w:multiLevelType w:val="hybridMultilevel"/>
    <w:tmpl w:val="E766D250"/>
    <w:lvl w:ilvl="0" w:tplc="4DD2CE9C">
      <w:start w:val="5"/>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1C3429"/>
    <w:multiLevelType w:val="hybridMultilevel"/>
    <w:tmpl w:val="A044FBAC"/>
    <w:lvl w:ilvl="0" w:tplc="2EC6C73A">
      <w:start w:val="4"/>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21" w15:restartNumberingAfterBreak="0">
    <w:nsid w:val="305F7B1B"/>
    <w:multiLevelType w:val="hybridMultilevel"/>
    <w:tmpl w:val="0768A126"/>
    <w:lvl w:ilvl="0" w:tplc="D34246F8">
      <w:start w:val="7"/>
      <w:numFmt w:val="bullet"/>
      <w:lvlText w:val="○"/>
      <w:lvlJc w:val="left"/>
      <w:pPr>
        <w:ind w:left="559" w:hanging="360"/>
      </w:pPr>
      <w:rPr>
        <w:rFonts w:ascii="ＭＳ ゴシック" w:eastAsia="ＭＳ ゴシック" w:hAnsi="ＭＳ ゴシック"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22" w15:restartNumberingAfterBreak="0">
    <w:nsid w:val="309C0CDA"/>
    <w:multiLevelType w:val="hybridMultilevel"/>
    <w:tmpl w:val="2DC8C4B6"/>
    <w:lvl w:ilvl="0" w:tplc="35961A46">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31CB76E3"/>
    <w:multiLevelType w:val="hybridMultilevel"/>
    <w:tmpl w:val="2CB6A94C"/>
    <w:lvl w:ilvl="0" w:tplc="26B0B02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4" w15:restartNumberingAfterBreak="0">
    <w:nsid w:val="36151522"/>
    <w:multiLevelType w:val="hybridMultilevel"/>
    <w:tmpl w:val="0D0C0482"/>
    <w:lvl w:ilvl="0" w:tplc="1AE0455A">
      <w:start w:val="1"/>
      <w:numFmt w:val="decimal"/>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25" w15:restartNumberingAfterBreak="0">
    <w:nsid w:val="38903446"/>
    <w:multiLevelType w:val="hybridMultilevel"/>
    <w:tmpl w:val="6C2E81F6"/>
    <w:lvl w:ilvl="0" w:tplc="BDB2E262">
      <w:start w:val="1"/>
      <w:numFmt w:val="decimalEnclosedCircle"/>
      <w:lvlText w:val="%1"/>
      <w:lvlJc w:val="left"/>
      <w:pPr>
        <w:ind w:left="767" w:hanging="360"/>
      </w:pPr>
      <w:rPr>
        <w:rFonts w:cs="Times New Roman" w:hint="default"/>
      </w:rPr>
    </w:lvl>
    <w:lvl w:ilvl="1" w:tplc="04090017" w:tentative="1">
      <w:start w:val="1"/>
      <w:numFmt w:val="aiueoFullWidth"/>
      <w:lvlText w:val="(%2)"/>
      <w:lvlJc w:val="left"/>
      <w:pPr>
        <w:ind w:left="1247" w:hanging="420"/>
      </w:pPr>
      <w:rPr>
        <w:rFonts w:cs="Times New Roman"/>
      </w:rPr>
    </w:lvl>
    <w:lvl w:ilvl="2" w:tplc="04090011" w:tentative="1">
      <w:start w:val="1"/>
      <w:numFmt w:val="decimalEnclosedCircle"/>
      <w:lvlText w:val="%3"/>
      <w:lvlJc w:val="left"/>
      <w:pPr>
        <w:ind w:left="1667" w:hanging="420"/>
      </w:pPr>
      <w:rPr>
        <w:rFonts w:cs="Times New Roman"/>
      </w:rPr>
    </w:lvl>
    <w:lvl w:ilvl="3" w:tplc="0409000F" w:tentative="1">
      <w:start w:val="1"/>
      <w:numFmt w:val="decimal"/>
      <w:lvlText w:val="%4."/>
      <w:lvlJc w:val="left"/>
      <w:pPr>
        <w:ind w:left="2087" w:hanging="420"/>
      </w:pPr>
      <w:rPr>
        <w:rFonts w:cs="Times New Roman"/>
      </w:rPr>
    </w:lvl>
    <w:lvl w:ilvl="4" w:tplc="04090017" w:tentative="1">
      <w:start w:val="1"/>
      <w:numFmt w:val="aiueoFullWidth"/>
      <w:lvlText w:val="(%5)"/>
      <w:lvlJc w:val="left"/>
      <w:pPr>
        <w:ind w:left="2507" w:hanging="420"/>
      </w:pPr>
      <w:rPr>
        <w:rFonts w:cs="Times New Roman"/>
      </w:rPr>
    </w:lvl>
    <w:lvl w:ilvl="5" w:tplc="04090011" w:tentative="1">
      <w:start w:val="1"/>
      <w:numFmt w:val="decimalEnclosedCircle"/>
      <w:lvlText w:val="%6"/>
      <w:lvlJc w:val="left"/>
      <w:pPr>
        <w:ind w:left="2927" w:hanging="420"/>
      </w:pPr>
      <w:rPr>
        <w:rFonts w:cs="Times New Roman"/>
      </w:rPr>
    </w:lvl>
    <w:lvl w:ilvl="6" w:tplc="0409000F" w:tentative="1">
      <w:start w:val="1"/>
      <w:numFmt w:val="decimal"/>
      <w:lvlText w:val="%7."/>
      <w:lvlJc w:val="left"/>
      <w:pPr>
        <w:ind w:left="3347" w:hanging="420"/>
      </w:pPr>
      <w:rPr>
        <w:rFonts w:cs="Times New Roman"/>
      </w:rPr>
    </w:lvl>
    <w:lvl w:ilvl="7" w:tplc="04090017" w:tentative="1">
      <w:start w:val="1"/>
      <w:numFmt w:val="aiueoFullWidth"/>
      <w:lvlText w:val="(%8)"/>
      <w:lvlJc w:val="left"/>
      <w:pPr>
        <w:ind w:left="3767" w:hanging="420"/>
      </w:pPr>
      <w:rPr>
        <w:rFonts w:cs="Times New Roman"/>
      </w:rPr>
    </w:lvl>
    <w:lvl w:ilvl="8" w:tplc="04090011" w:tentative="1">
      <w:start w:val="1"/>
      <w:numFmt w:val="decimalEnclosedCircle"/>
      <w:lvlText w:val="%9"/>
      <w:lvlJc w:val="left"/>
      <w:pPr>
        <w:ind w:left="4187" w:hanging="420"/>
      </w:pPr>
      <w:rPr>
        <w:rFonts w:cs="Times New Roman"/>
      </w:rPr>
    </w:lvl>
  </w:abstractNum>
  <w:abstractNum w:abstractNumId="26" w15:restartNumberingAfterBreak="0">
    <w:nsid w:val="393D1805"/>
    <w:multiLevelType w:val="hybridMultilevel"/>
    <w:tmpl w:val="3A98524C"/>
    <w:lvl w:ilvl="0" w:tplc="4CCEFCDC">
      <w:start w:val="1"/>
      <w:numFmt w:val="decimalEnclosedCircle"/>
      <w:lvlText w:val="%1"/>
      <w:lvlJc w:val="left"/>
      <w:pPr>
        <w:ind w:left="750" w:hanging="360"/>
      </w:pPr>
      <w:rPr>
        <w:rFonts w:cs="Times New Roman" w:hint="default"/>
      </w:rPr>
    </w:lvl>
    <w:lvl w:ilvl="1" w:tplc="04090017" w:tentative="1">
      <w:start w:val="1"/>
      <w:numFmt w:val="aiueoFullWidth"/>
      <w:lvlText w:val="(%2)"/>
      <w:lvlJc w:val="left"/>
      <w:pPr>
        <w:ind w:left="1230" w:hanging="420"/>
      </w:pPr>
      <w:rPr>
        <w:rFonts w:cs="Times New Roman"/>
      </w:rPr>
    </w:lvl>
    <w:lvl w:ilvl="2" w:tplc="04090011" w:tentative="1">
      <w:start w:val="1"/>
      <w:numFmt w:val="decimalEnclosedCircle"/>
      <w:lvlText w:val="%3"/>
      <w:lvlJc w:val="left"/>
      <w:pPr>
        <w:ind w:left="1650" w:hanging="420"/>
      </w:pPr>
      <w:rPr>
        <w:rFonts w:cs="Times New Roman"/>
      </w:rPr>
    </w:lvl>
    <w:lvl w:ilvl="3" w:tplc="0409000F" w:tentative="1">
      <w:start w:val="1"/>
      <w:numFmt w:val="decimal"/>
      <w:lvlText w:val="%4."/>
      <w:lvlJc w:val="left"/>
      <w:pPr>
        <w:ind w:left="2070" w:hanging="420"/>
      </w:pPr>
      <w:rPr>
        <w:rFonts w:cs="Times New Roman"/>
      </w:rPr>
    </w:lvl>
    <w:lvl w:ilvl="4" w:tplc="04090017" w:tentative="1">
      <w:start w:val="1"/>
      <w:numFmt w:val="aiueoFullWidth"/>
      <w:lvlText w:val="(%5)"/>
      <w:lvlJc w:val="left"/>
      <w:pPr>
        <w:ind w:left="2490" w:hanging="420"/>
      </w:pPr>
      <w:rPr>
        <w:rFonts w:cs="Times New Roman"/>
      </w:rPr>
    </w:lvl>
    <w:lvl w:ilvl="5" w:tplc="04090011" w:tentative="1">
      <w:start w:val="1"/>
      <w:numFmt w:val="decimalEnclosedCircle"/>
      <w:lvlText w:val="%6"/>
      <w:lvlJc w:val="left"/>
      <w:pPr>
        <w:ind w:left="2910" w:hanging="420"/>
      </w:pPr>
      <w:rPr>
        <w:rFonts w:cs="Times New Roman"/>
      </w:rPr>
    </w:lvl>
    <w:lvl w:ilvl="6" w:tplc="0409000F" w:tentative="1">
      <w:start w:val="1"/>
      <w:numFmt w:val="decimal"/>
      <w:lvlText w:val="%7."/>
      <w:lvlJc w:val="left"/>
      <w:pPr>
        <w:ind w:left="3330" w:hanging="420"/>
      </w:pPr>
      <w:rPr>
        <w:rFonts w:cs="Times New Roman"/>
      </w:rPr>
    </w:lvl>
    <w:lvl w:ilvl="7" w:tplc="04090017" w:tentative="1">
      <w:start w:val="1"/>
      <w:numFmt w:val="aiueoFullWidth"/>
      <w:lvlText w:val="(%8)"/>
      <w:lvlJc w:val="left"/>
      <w:pPr>
        <w:ind w:left="3750" w:hanging="420"/>
      </w:pPr>
      <w:rPr>
        <w:rFonts w:cs="Times New Roman"/>
      </w:rPr>
    </w:lvl>
    <w:lvl w:ilvl="8" w:tplc="04090011" w:tentative="1">
      <w:start w:val="1"/>
      <w:numFmt w:val="decimalEnclosedCircle"/>
      <w:lvlText w:val="%9"/>
      <w:lvlJc w:val="left"/>
      <w:pPr>
        <w:ind w:left="4170" w:hanging="420"/>
      </w:pPr>
      <w:rPr>
        <w:rFonts w:cs="Times New Roman"/>
      </w:rPr>
    </w:lvl>
  </w:abstractNum>
  <w:abstractNum w:abstractNumId="27" w15:restartNumberingAfterBreak="0">
    <w:nsid w:val="3E5E4ED6"/>
    <w:multiLevelType w:val="hybridMultilevel"/>
    <w:tmpl w:val="04B023F6"/>
    <w:lvl w:ilvl="0" w:tplc="7C900604">
      <w:start w:val="3"/>
      <w:numFmt w:val="bullet"/>
      <w:lvlText w:val="・"/>
      <w:lvlJc w:val="left"/>
      <w:pPr>
        <w:ind w:left="500" w:hanging="360"/>
      </w:pPr>
      <w:rPr>
        <w:rFonts w:ascii="ＭＳ 明朝" w:eastAsia="ＭＳ 明朝" w:hAnsi="ＭＳ 明朝" w:cs="Times New Roman"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28" w15:restartNumberingAfterBreak="0">
    <w:nsid w:val="3E737119"/>
    <w:multiLevelType w:val="hybridMultilevel"/>
    <w:tmpl w:val="E6C228F0"/>
    <w:lvl w:ilvl="0" w:tplc="52B0975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9" w15:restartNumberingAfterBreak="0">
    <w:nsid w:val="405D0147"/>
    <w:multiLevelType w:val="hybridMultilevel"/>
    <w:tmpl w:val="20EED38C"/>
    <w:lvl w:ilvl="0" w:tplc="16562064">
      <w:numFmt w:val="bullet"/>
      <w:lvlText w:val="○"/>
      <w:lvlJc w:val="left"/>
      <w:pPr>
        <w:ind w:left="810"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0" w15:restartNumberingAfterBreak="0">
    <w:nsid w:val="43EC7AE0"/>
    <w:multiLevelType w:val="hybridMultilevel"/>
    <w:tmpl w:val="6E7612CE"/>
    <w:lvl w:ilvl="0" w:tplc="98405834">
      <w:start w:val="10"/>
      <w:numFmt w:val="bullet"/>
      <w:lvlText w:val="○"/>
      <w:lvlJc w:val="left"/>
      <w:pPr>
        <w:ind w:left="1029" w:hanging="360"/>
      </w:pPr>
      <w:rPr>
        <w:rFonts w:ascii="ＭＳ ゴシック" w:eastAsia="ＭＳ ゴシック" w:hAnsi="ＭＳ ゴシック"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31" w15:restartNumberingAfterBreak="0">
    <w:nsid w:val="45F17156"/>
    <w:multiLevelType w:val="hybridMultilevel"/>
    <w:tmpl w:val="58201D58"/>
    <w:lvl w:ilvl="0" w:tplc="D3FAD4C0">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468770F1"/>
    <w:multiLevelType w:val="hybridMultilevel"/>
    <w:tmpl w:val="7C80A340"/>
    <w:lvl w:ilvl="0" w:tplc="56D6B196">
      <w:numFmt w:val="bullet"/>
      <w:lvlText w:val="○"/>
      <w:lvlJc w:val="left"/>
      <w:pPr>
        <w:ind w:left="360" w:hanging="36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CCB58F6"/>
    <w:multiLevelType w:val="hybridMultilevel"/>
    <w:tmpl w:val="A15E3CE8"/>
    <w:lvl w:ilvl="0" w:tplc="D28E0A40">
      <w:start w:val="4"/>
      <w:numFmt w:val="decimalFullWidth"/>
      <w:lvlText w:val="（%1）"/>
      <w:lvlJc w:val="left"/>
      <w:pPr>
        <w:ind w:left="720" w:hanging="7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4" w15:restartNumberingAfterBreak="0">
    <w:nsid w:val="4F2A5534"/>
    <w:multiLevelType w:val="hybridMultilevel"/>
    <w:tmpl w:val="8668E502"/>
    <w:lvl w:ilvl="0" w:tplc="4D02B7B0">
      <w:start w:val="8"/>
      <w:numFmt w:val="bullet"/>
      <w:lvlText w:val="○"/>
      <w:lvlJc w:val="left"/>
      <w:pPr>
        <w:ind w:left="644" w:hanging="360"/>
      </w:pPr>
      <w:rPr>
        <w:rFonts w:ascii="ＭＳ ゴシック" w:eastAsia="ＭＳ ゴシック" w:hAnsi="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5" w15:restartNumberingAfterBreak="0">
    <w:nsid w:val="4F75704B"/>
    <w:multiLevelType w:val="hybridMultilevel"/>
    <w:tmpl w:val="DDCA2E7E"/>
    <w:lvl w:ilvl="0" w:tplc="FFECA1A6">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36" w15:restartNumberingAfterBreak="0">
    <w:nsid w:val="50824632"/>
    <w:multiLevelType w:val="hybridMultilevel"/>
    <w:tmpl w:val="9EC6973A"/>
    <w:lvl w:ilvl="0" w:tplc="D952AEB4">
      <w:numFmt w:val="bullet"/>
      <w:lvlText w:val="○"/>
      <w:lvlJc w:val="left"/>
      <w:pPr>
        <w:ind w:left="798" w:hanging="360"/>
      </w:pPr>
      <w:rPr>
        <w:rFonts w:ascii="ＭＳ ゴシック" w:eastAsia="ＭＳ ゴシック" w:hAnsi="ＭＳ ゴシック" w:hint="eastAsia"/>
      </w:rPr>
    </w:lvl>
    <w:lvl w:ilvl="1" w:tplc="0409000B" w:tentative="1">
      <w:start w:val="1"/>
      <w:numFmt w:val="bullet"/>
      <w:lvlText w:val=""/>
      <w:lvlJc w:val="left"/>
      <w:pPr>
        <w:ind w:left="1278" w:hanging="420"/>
      </w:pPr>
      <w:rPr>
        <w:rFonts w:ascii="Wingdings" w:hAnsi="Wingdings" w:hint="default"/>
      </w:rPr>
    </w:lvl>
    <w:lvl w:ilvl="2" w:tplc="0409000D" w:tentative="1">
      <w:start w:val="1"/>
      <w:numFmt w:val="bullet"/>
      <w:lvlText w:val=""/>
      <w:lvlJc w:val="left"/>
      <w:pPr>
        <w:ind w:left="1698" w:hanging="420"/>
      </w:pPr>
      <w:rPr>
        <w:rFonts w:ascii="Wingdings" w:hAnsi="Wingdings" w:hint="default"/>
      </w:rPr>
    </w:lvl>
    <w:lvl w:ilvl="3" w:tplc="04090001" w:tentative="1">
      <w:start w:val="1"/>
      <w:numFmt w:val="bullet"/>
      <w:lvlText w:val=""/>
      <w:lvlJc w:val="left"/>
      <w:pPr>
        <w:ind w:left="2118" w:hanging="420"/>
      </w:pPr>
      <w:rPr>
        <w:rFonts w:ascii="Wingdings" w:hAnsi="Wingdings" w:hint="default"/>
      </w:rPr>
    </w:lvl>
    <w:lvl w:ilvl="4" w:tplc="0409000B" w:tentative="1">
      <w:start w:val="1"/>
      <w:numFmt w:val="bullet"/>
      <w:lvlText w:val=""/>
      <w:lvlJc w:val="left"/>
      <w:pPr>
        <w:ind w:left="2538" w:hanging="420"/>
      </w:pPr>
      <w:rPr>
        <w:rFonts w:ascii="Wingdings" w:hAnsi="Wingdings" w:hint="default"/>
      </w:rPr>
    </w:lvl>
    <w:lvl w:ilvl="5" w:tplc="0409000D" w:tentative="1">
      <w:start w:val="1"/>
      <w:numFmt w:val="bullet"/>
      <w:lvlText w:val=""/>
      <w:lvlJc w:val="left"/>
      <w:pPr>
        <w:ind w:left="2958" w:hanging="420"/>
      </w:pPr>
      <w:rPr>
        <w:rFonts w:ascii="Wingdings" w:hAnsi="Wingdings" w:hint="default"/>
      </w:rPr>
    </w:lvl>
    <w:lvl w:ilvl="6" w:tplc="04090001" w:tentative="1">
      <w:start w:val="1"/>
      <w:numFmt w:val="bullet"/>
      <w:lvlText w:val=""/>
      <w:lvlJc w:val="left"/>
      <w:pPr>
        <w:ind w:left="3378" w:hanging="420"/>
      </w:pPr>
      <w:rPr>
        <w:rFonts w:ascii="Wingdings" w:hAnsi="Wingdings" w:hint="default"/>
      </w:rPr>
    </w:lvl>
    <w:lvl w:ilvl="7" w:tplc="0409000B" w:tentative="1">
      <w:start w:val="1"/>
      <w:numFmt w:val="bullet"/>
      <w:lvlText w:val=""/>
      <w:lvlJc w:val="left"/>
      <w:pPr>
        <w:ind w:left="3798" w:hanging="420"/>
      </w:pPr>
      <w:rPr>
        <w:rFonts w:ascii="Wingdings" w:hAnsi="Wingdings" w:hint="default"/>
      </w:rPr>
    </w:lvl>
    <w:lvl w:ilvl="8" w:tplc="0409000D" w:tentative="1">
      <w:start w:val="1"/>
      <w:numFmt w:val="bullet"/>
      <w:lvlText w:val=""/>
      <w:lvlJc w:val="left"/>
      <w:pPr>
        <w:ind w:left="4218" w:hanging="420"/>
      </w:pPr>
      <w:rPr>
        <w:rFonts w:ascii="Wingdings" w:hAnsi="Wingdings" w:hint="default"/>
      </w:rPr>
    </w:lvl>
  </w:abstractNum>
  <w:abstractNum w:abstractNumId="37" w15:restartNumberingAfterBreak="0">
    <w:nsid w:val="5BDC4D16"/>
    <w:multiLevelType w:val="hybridMultilevel"/>
    <w:tmpl w:val="B82607D6"/>
    <w:lvl w:ilvl="0" w:tplc="7CBA53F0">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5C5040AA"/>
    <w:multiLevelType w:val="hybridMultilevel"/>
    <w:tmpl w:val="FDE865F2"/>
    <w:lvl w:ilvl="0" w:tplc="85EC4A9E">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9" w15:restartNumberingAfterBreak="0">
    <w:nsid w:val="5F3C5807"/>
    <w:multiLevelType w:val="hybridMultilevel"/>
    <w:tmpl w:val="AD0C4E4E"/>
    <w:lvl w:ilvl="0" w:tplc="09EAB8D0">
      <w:start w:val="1"/>
      <w:numFmt w:val="bullet"/>
      <w:lvlText w:val="○"/>
      <w:lvlJc w:val="left"/>
      <w:pPr>
        <w:ind w:left="825" w:hanging="360"/>
      </w:pPr>
      <w:rPr>
        <w:rFonts w:ascii="ＭＳ ゴシック" w:eastAsia="ＭＳ ゴシック" w:hAnsi="ＭＳ ゴシック"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0" w15:restartNumberingAfterBreak="0">
    <w:nsid w:val="66371730"/>
    <w:multiLevelType w:val="hybridMultilevel"/>
    <w:tmpl w:val="71CE450A"/>
    <w:lvl w:ilvl="0" w:tplc="69AE97DC">
      <w:numFmt w:val="bullet"/>
      <w:lvlText w:val="○"/>
      <w:lvlJc w:val="left"/>
      <w:pPr>
        <w:ind w:left="600" w:hanging="36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1" w15:restartNumberingAfterBreak="0">
    <w:nsid w:val="6A2C5D29"/>
    <w:multiLevelType w:val="hybridMultilevel"/>
    <w:tmpl w:val="D4F0A0AA"/>
    <w:lvl w:ilvl="0" w:tplc="EA16CF0E">
      <w:numFmt w:val="bullet"/>
      <w:lvlText w:val="○"/>
      <w:lvlJc w:val="left"/>
      <w:pPr>
        <w:ind w:left="579" w:hanging="360"/>
      </w:pPr>
      <w:rPr>
        <w:rFonts w:ascii="ＭＳ ゴシック" w:eastAsia="ＭＳ ゴシック" w:hAnsi="ＭＳ ゴシック"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abstractNum w:abstractNumId="42" w15:restartNumberingAfterBreak="0">
    <w:nsid w:val="6A3C5D4A"/>
    <w:multiLevelType w:val="hybridMultilevel"/>
    <w:tmpl w:val="ED86E730"/>
    <w:lvl w:ilvl="0" w:tplc="4D3096BA">
      <w:start w:val="4"/>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3" w15:restartNumberingAfterBreak="0">
    <w:nsid w:val="6B3D4D5B"/>
    <w:multiLevelType w:val="hybridMultilevel"/>
    <w:tmpl w:val="F4948FD4"/>
    <w:lvl w:ilvl="0" w:tplc="668688AE">
      <w:start w:val="7"/>
      <w:numFmt w:val="bullet"/>
      <w:lvlText w:val="○"/>
      <w:lvlJc w:val="left"/>
      <w:pPr>
        <w:ind w:left="540" w:hanging="360"/>
      </w:pPr>
      <w:rPr>
        <w:rFonts w:ascii="ＭＳ ゴシック" w:eastAsia="ＭＳ ゴシック" w:hAnsi="ＭＳ ゴシック"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44" w15:restartNumberingAfterBreak="0">
    <w:nsid w:val="6DFD5518"/>
    <w:multiLevelType w:val="hybridMultilevel"/>
    <w:tmpl w:val="C0C4DB32"/>
    <w:lvl w:ilvl="0" w:tplc="09DC9684">
      <w:start w:val="1"/>
      <w:numFmt w:val="decimalEnclosedCircle"/>
      <w:lvlText w:val="%1"/>
      <w:lvlJc w:val="left"/>
      <w:pPr>
        <w:ind w:left="1178" w:hanging="360"/>
      </w:pPr>
      <w:rPr>
        <w:rFonts w:cs="Times New Roman" w:hint="eastAsia"/>
      </w:rPr>
    </w:lvl>
    <w:lvl w:ilvl="1" w:tplc="04090017" w:tentative="1">
      <w:start w:val="1"/>
      <w:numFmt w:val="aiueoFullWidth"/>
      <w:lvlText w:val="(%2)"/>
      <w:lvlJc w:val="left"/>
      <w:pPr>
        <w:ind w:left="1658" w:hanging="420"/>
      </w:pPr>
      <w:rPr>
        <w:rFonts w:cs="Times New Roman"/>
      </w:rPr>
    </w:lvl>
    <w:lvl w:ilvl="2" w:tplc="04090011" w:tentative="1">
      <w:start w:val="1"/>
      <w:numFmt w:val="decimalEnclosedCircle"/>
      <w:lvlText w:val="%3"/>
      <w:lvlJc w:val="left"/>
      <w:pPr>
        <w:ind w:left="2078" w:hanging="420"/>
      </w:pPr>
      <w:rPr>
        <w:rFonts w:cs="Times New Roman"/>
      </w:rPr>
    </w:lvl>
    <w:lvl w:ilvl="3" w:tplc="0409000F" w:tentative="1">
      <w:start w:val="1"/>
      <w:numFmt w:val="decimal"/>
      <w:lvlText w:val="%4."/>
      <w:lvlJc w:val="left"/>
      <w:pPr>
        <w:ind w:left="2498" w:hanging="420"/>
      </w:pPr>
      <w:rPr>
        <w:rFonts w:cs="Times New Roman"/>
      </w:rPr>
    </w:lvl>
    <w:lvl w:ilvl="4" w:tplc="04090017" w:tentative="1">
      <w:start w:val="1"/>
      <w:numFmt w:val="aiueoFullWidth"/>
      <w:lvlText w:val="(%5)"/>
      <w:lvlJc w:val="left"/>
      <w:pPr>
        <w:ind w:left="2918" w:hanging="420"/>
      </w:pPr>
      <w:rPr>
        <w:rFonts w:cs="Times New Roman"/>
      </w:rPr>
    </w:lvl>
    <w:lvl w:ilvl="5" w:tplc="04090011" w:tentative="1">
      <w:start w:val="1"/>
      <w:numFmt w:val="decimalEnclosedCircle"/>
      <w:lvlText w:val="%6"/>
      <w:lvlJc w:val="left"/>
      <w:pPr>
        <w:ind w:left="3338" w:hanging="420"/>
      </w:pPr>
      <w:rPr>
        <w:rFonts w:cs="Times New Roman"/>
      </w:rPr>
    </w:lvl>
    <w:lvl w:ilvl="6" w:tplc="0409000F" w:tentative="1">
      <w:start w:val="1"/>
      <w:numFmt w:val="decimal"/>
      <w:lvlText w:val="%7."/>
      <w:lvlJc w:val="left"/>
      <w:pPr>
        <w:ind w:left="3758" w:hanging="420"/>
      </w:pPr>
      <w:rPr>
        <w:rFonts w:cs="Times New Roman"/>
      </w:rPr>
    </w:lvl>
    <w:lvl w:ilvl="7" w:tplc="04090017" w:tentative="1">
      <w:start w:val="1"/>
      <w:numFmt w:val="aiueoFullWidth"/>
      <w:lvlText w:val="(%8)"/>
      <w:lvlJc w:val="left"/>
      <w:pPr>
        <w:ind w:left="4178" w:hanging="420"/>
      </w:pPr>
      <w:rPr>
        <w:rFonts w:cs="Times New Roman"/>
      </w:rPr>
    </w:lvl>
    <w:lvl w:ilvl="8" w:tplc="04090011" w:tentative="1">
      <w:start w:val="1"/>
      <w:numFmt w:val="decimalEnclosedCircle"/>
      <w:lvlText w:val="%9"/>
      <w:lvlJc w:val="left"/>
      <w:pPr>
        <w:ind w:left="4598" w:hanging="420"/>
      </w:pPr>
      <w:rPr>
        <w:rFonts w:cs="Times New Roman"/>
      </w:rPr>
    </w:lvl>
  </w:abstractNum>
  <w:abstractNum w:abstractNumId="45" w15:restartNumberingAfterBreak="0">
    <w:nsid w:val="7C2E3D48"/>
    <w:multiLevelType w:val="hybridMultilevel"/>
    <w:tmpl w:val="D47671D8"/>
    <w:lvl w:ilvl="0" w:tplc="424A9A74">
      <w:start w:val="10"/>
      <w:numFmt w:val="bullet"/>
      <w:lvlText w:val="※"/>
      <w:lvlJc w:val="left"/>
      <w:pPr>
        <w:ind w:left="1149" w:hanging="360"/>
      </w:pPr>
      <w:rPr>
        <w:rFonts w:ascii="ＭＳ ゴシック" w:eastAsia="ＭＳ ゴシック" w:hAnsi="ＭＳ ゴシック" w:hint="eastAsia"/>
      </w:rPr>
    </w:lvl>
    <w:lvl w:ilvl="1" w:tplc="0409000B" w:tentative="1">
      <w:start w:val="1"/>
      <w:numFmt w:val="bullet"/>
      <w:lvlText w:val=""/>
      <w:lvlJc w:val="left"/>
      <w:pPr>
        <w:ind w:left="1629" w:hanging="420"/>
      </w:pPr>
      <w:rPr>
        <w:rFonts w:ascii="Wingdings" w:hAnsi="Wingdings" w:hint="default"/>
      </w:rPr>
    </w:lvl>
    <w:lvl w:ilvl="2" w:tplc="0409000D" w:tentative="1">
      <w:start w:val="1"/>
      <w:numFmt w:val="bullet"/>
      <w:lvlText w:val=""/>
      <w:lvlJc w:val="left"/>
      <w:pPr>
        <w:ind w:left="2049" w:hanging="420"/>
      </w:pPr>
      <w:rPr>
        <w:rFonts w:ascii="Wingdings" w:hAnsi="Wingdings" w:hint="default"/>
      </w:rPr>
    </w:lvl>
    <w:lvl w:ilvl="3" w:tplc="04090001" w:tentative="1">
      <w:start w:val="1"/>
      <w:numFmt w:val="bullet"/>
      <w:lvlText w:val=""/>
      <w:lvlJc w:val="left"/>
      <w:pPr>
        <w:ind w:left="2469" w:hanging="420"/>
      </w:pPr>
      <w:rPr>
        <w:rFonts w:ascii="Wingdings" w:hAnsi="Wingdings" w:hint="default"/>
      </w:rPr>
    </w:lvl>
    <w:lvl w:ilvl="4" w:tplc="0409000B" w:tentative="1">
      <w:start w:val="1"/>
      <w:numFmt w:val="bullet"/>
      <w:lvlText w:val=""/>
      <w:lvlJc w:val="left"/>
      <w:pPr>
        <w:ind w:left="2889" w:hanging="420"/>
      </w:pPr>
      <w:rPr>
        <w:rFonts w:ascii="Wingdings" w:hAnsi="Wingdings" w:hint="default"/>
      </w:rPr>
    </w:lvl>
    <w:lvl w:ilvl="5" w:tplc="0409000D" w:tentative="1">
      <w:start w:val="1"/>
      <w:numFmt w:val="bullet"/>
      <w:lvlText w:val=""/>
      <w:lvlJc w:val="left"/>
      <w:pPr>
        <w:ind w:left="3309" w:hanging="420"/>
      </w:pPr>
      <w:rPr>
        <w:rFonts w:ascii="Wingdings" w:hAnsi="Wingdings" w:hint="default"/>
      </w:rPr>
    </w:lvl>
    <w:lvl w:ilvl="6" w:tplc="04090001" w:tentative="1">
      <w:start w:val="1"/>
      <w:numFmt w:val="bullet"/>
      <w:lvlText w:val=""/>
      <w:lvlJc w:val="left"/>
      <w:pPr>
        <w:ind w:left="3729" w:hanging="420"/>
      </w:pPr>
      <w:rPr>
        <w:rFonts w:ascii="Wingdings" w:hAnsi="Wingdings" w:hint="default"/>
      </w:rPr>
    </w:lvl>
    <w:lvl w:ilvl="7" w:tplc="0409000B" w:tentative="1">
      <w:start w:val="1"/>
      <w:numFmt w:val="bullet"/>
      <w:lvlText w:val=""/>
      <w:lvlJc w:val="left"/>
      <w:pPr>
        <w:ind w:left="4149" w:hanging="420"/>
      </w:pPr>
      <w:rPr>
        <w:rFonts w:ascii="Wingdings" w:hAnsi="Wingdings" w:hint="default"/>
      </w:rPr>
    </w:lvl>
    <w:lvl w:ilvl="8" w:tplc="0409000D" w:tentative="1">
      <w:start w:val="1"/>
      <w:numFmt w:val="bullet"/>
      <w:lvlText w:val=""/>
      <w:lvlJc w:val="left"/>
      <w:pPr>
        <w:ind w:left="4569" w:hanging="420"/>
      </w:pPr>
      <w:rPr>
        <w:rFonts w:ascii="Wingdings" w:hAnsi="Wingdings" w:hint="default"/>
      </w:rPr>
    </w:lvl>
  </w:abstractNum>
  <w:abstractNum w:abstractNumId="46" w15:restartNumberingAfterBreak="0">
    <w:nsid w:val="7E276636"/>
    <w:multiLevelType w:val="hybridMultilevel"/>
    <w:tmpl w:val="1CCE5BCC"/>
    <w:lvl w:ilvl="0" w:tplc="B6BCDA66">
      <w:numFmt w:val="bullet"/>
      <w:lvlText w:val="○"/>
      <w:lvlJc w:val="left"/>
      <w:pPr>
        <w:ind w:left="570" w:hanging="360"/>
      </w:pPr>
      <w:rPr>
        <w:rFonts w:ascii="ＭＳ ゴシック" w:eastAsia="ＭＳ ゴシック" w:hAnsi="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7" w15:restartNumberingAfterBreak="0">
    <w:nsid w:val="7EB52BA1"/>
    <w:multiLevelType w:val="hybridMultilevel"/>
    <w:tmpl w:val="6F3A6C60"/>
    <w:lvl w:ilvl="0" w:tplc="3C40DC64">
      <w:start w:val="1"/>
      <w:numFmt w:val="decimalEnclosedCircle"/>
      <w:lvlText w:val="%1"/>
      <w:lvlJc w:val="left"/>
      <w:pPr>
        <w:ind w:left="738" w:hanging="360"/>
      </w:pPr>
      <w:rPr>
        <w:rFonts w:cs="Times New Roman" w:hint="default"/>
      </w:rPr>
    </w:lvl>
    <w:lvl w:ilvl="1" w:tplc="04090017" w:tentative="1">
      <w:start w:val="1"/>
      <w:numFmt w:val="aiueoFullWidth"/>
      <w:lvlText w:val="(%2)"/>
      <w:lvlJc w:val="left"/>
      <w:pPr>
        <w:ind w:left="1218" w:hanging="420"/>
      </w:pPr>
      <w:rPr>
        <w:rFonts w:cs="Times New Roman"/>
      </w:rPr>
    </w:lvl>
    <w:lvl w:ilvl="2" w:tplc="04090011" w:tentative="1">
      <w:start w:val="1"/>
      <w:numFmt w:val="decimalEnclosedCircle"/>
      <w:lvlText w:val="%3"/>
      <w:lvlJc w:val="left"/>
      <w:pPr>
        <w:ind w:left="1638" w:hanging="420"/>
      </w:pPr>
      <w:rPr>
        <w:rFonts w:cs="Times New Roman"/>
      </w:rPr>
    </w:lvl>
    <w:lvl w:ilvl="3" w:tplc="0409000F" w:tentative="1">
      <w:start w:val="1"/>
      <w:numFmt w:val="decimal"/>
      <w:lvlText w:val="%4."/>
      <w:lvlJc w:val="left"/>
      <w:pPr>
        <w:ind w:left="2058" w:hanging="420"/>
      </w:pPr>
      <w:rPr>
        <w:rFonts w:cs="Times New Roman"/>
      </w:rPr>
    </w:lvl>
    <w:lvl w:ilvl="4" w:tplc="04090017" w:tentative="1">
      <w:start w:val="1"/>
      <w:numFmt w:val="aiueoFullWidth"/>
      <w:lvlText w:val="(%5)"/>
      <w:lvlJc w:val="left"/>
      <w:pPr>
        <w:ind w:left="2478" w:hanging="420"/>
      </w:pPr>
      <w:rPr>
        <w:rFonts w:cs="Times New Roman"/>
      </w:rPr>
    </w:lvl>
    <w:lvl w:ilvl="5" w:tplc="04090011" w:tentative="1">
      <w:start w:val="1"/>
      <w:numFmt w:val="decimalEnclosedCircle"/>
      <w:lvlText w:val="%6"/>
      <w:lvlJc w:val="left"/>
      <w:pPr>
        <w:ind w:left="2898" w:hanging="420"/>
      </w:pPr>
      <w:rPr>
        <w:rFonts w:cs="Times New Roman"/>
      </w:rPr>
    </w:lvl>
    <w:lvl w:ilvl="6" w:tplc="0409000F" w:tentative="1">
      <w:start w:val="1"/>
      <w:numFmt w:val="decimal"/>
      <w:lvlText w:val="%7."/>
      <w:lvlJc w:val="left"/>
      <w:pPr>
        <w:ind w:left="3318" w:hanging="420"/>
      </w:pPr>
      <w:rPr>
        <w:rFonts w:cs="Times New Roman"/>
      </w:rPr>
    </w:lvl>
    <w:lvl w:ilvl="7" w:tplc="04090017" w:tentative="1">
      <w:start w:val="1"/>
      <w:numFmt w:val="aiueoFullWidth"/>
      <w:lvlText w:val="(%8)"/>
      <w:lvlJc w:val="left"/>
      <w:pPr>
        <w:ind w:left="3738" w:hanging="420"/>
      </w:pPr>
      <w:rPr>
        <w:rFonts w:cs="Times New Roman"/>
      </w:rPr>
    </w:lvl>
    <w:lvl w:ilvl="8" w:tplc="04090011" w:tentative="1">
      <w:start w:val="1"/>
      <w:numFmt w:val="decimalEnclosedCircle"/>
      <w:lvlText w:val="%9"/>
      <w:lvlJc w:val="left"/>
      <w:pPr>
        <w:ind w:left="4158" w:hanging="420"/>
      </w:pPr>
      <w:rPr>
        <w:rFonts w:cs="Times New Roman"/>
      </w:rPr>
    </w:lvl>
  </w:abstractNum>
  <w:abstractNum w:abstractNumId="48" w15:restartNumberingAfterBreak="0">
    <w:nsid w:val="7FF00116"/>
    <w:multiLevelType w:val="hybridMultilevel"/>
    <w:tmpl w:val="1D9C30D0"/>
    <w:lvl w:ilvl="0" w:tplc="F57C427C">
      <w:start w:val="1"/>
      <w:numFmt w:val="decimal"/>
      <w:lvlText w:val="（注%1）"/>
      <w:lvlJc w:val="left"/>
      <w:pPr>
        <w:ind w:left="939" w:hanging="720"/>
      </w:pPr>
      <w:rPr>
        <w:rFonts w:cs="Times New Roman" w:hint="default"/>
      </w:rPr>
    </w:lvl>
    <w:lvl w:ilvl="1" w:tplc="04090017" w:tentative="1">
      <w:start w:val="1"/>
      <w:numFmt w:val="aiueoFullWidth"/>
      <w:lvlText w:val="(%2)"/>
      <w:lvlJc w:val="left"/>
      <w:pPr>
        <w:ind w:left="1059" w:hanging="420"/>
      </w:pPr>
      <w:rPr>
        <w:rFonts w:cs="Times New Roman"/>
      </w:rPr>
    </w:lvl>
    <w:lvl w:ilvl="2" w:tplc="04090011" w:tentative="1">
      <w:start w:val="1"/>
      <w:numFmt w:val="decimalEnclosedCircle"/>
      <w:lvlText w:val="%3"/>
      <w:lvlJc w:val="left"/>
      <w:pPr>
        <w:ind w:left="1479" w:hanging="420"/>
      </w:pPr>
      <w:rPr>
        <w:rFonts w:cs="Times New Roman"/>
      </w:rPr>
    </w:lvl>
    <w:lvl w:ilvl="3" w:tplc="0409000F" w:tentative="1">
      <w:start w:val="1"/>
      <w:numFmt w:val="decimal"/>
      <w:lvlText w:val="%4."/>
      <w:lvlJc w:val="left"/>
      <w:pPr>
        <w:ind w:left="1899" w:hanging="420"/>
      </w:pPr>
      <w:rPr>
        <w:rFonts w:cs="Times New Roman"/>
      </w:rPr>
    </w:lvl>
    <w:lvl w:ilvl="4" w:tplc="04090017" w:tentative="1">
      <w:start w:val="1"/>
      <w:numFmt w:val="aiueoFullWidth"/>
      <w:lvlText w:val="(%5)"/>
      <w:lvlJc w:val="left"/>
      <w:pPr>
        <w:ind w:left="2319" w:hanging="420"/>
      </w:pPr>
      <w:rPr>
        <w:rFonts w:cs="Times New Roman"/>
      </w:rPr>
    </w:lvl>
    <w:lvl w:ilvl="5" w:tplc="04090011" w:tentative="1">
      <w:start w:val="1"/>
      <w:numFmt w:val="decimalEnclosedCircle"/>
      <w:lvlText w:val="%6"/>
      <w:lvlJc w:val="left"/>
      <w:pPr>
        <w:ind w:left="2739" w:hanging="420"/>
      </w:pPr>
      <w:rPr>
        <w:rFonts w:cs="Times New Roman"/>
      </w:rPr>
    </w:lvl>
    <w:lvl w:ilvl="6" w:tplc="0409000F" w:tentative="1">
      <w:start w:val="1"/>
      <w:numFmt w:val="decimal"/>
      <w:lvlText w:val="%7."/>
      <w:lvlJc w:val="left"/>
      <w:pPr>
        <w:ind w:left="3159" w:hanging="420"/>
      </w:pPr>
      <w:rPr>
        <w:rFonts w:cs="Times New Roman"/>
      </w:rPr>
    </w:lvl>
    <w:lvl w:ilvl="7" w:tplc="04090017" w:tentative="1">
      <w:start w:val="1"/>
      <w:numFmt w:val="aiueoFullWidth"/>
      <w:lvlText w:val="(%8)"/>
      <w:lvlJc w:val="left"/>
      <w:pPr>
        <w:ind w:left="3579" w:hanging="420"/>
      </w:pPr>
      <w:rPr>
        <w:rFonts w:cs="Times New Roman"/>
      </w:rPr>
    </w:lvl>
    <w:lvl w:ilvl="8" w:tplc="04090011" w:tentative="1">
      <w:start w:val="1"/>
      <w:numFmt w:val="decimalEnclosedCircle"/>
      <w:lvlText w:val="%9"/>
      <w:lvlJc w:val="left"/>
      <w:pPr>
        <w:ind w:left="3999" w:hanging="420"/>
      </w:pPr>
      <w:rPr>
        <w:rFonts w:cs="Times New Roman"/>
      </w:rPr>
    </w:lvl>
  </w:abstractNum>
  <w:num w:numId="1" w16cid:durableId="2075808994">
    <w:abstractNumId w:val="31"/>
  </w:num>
  <w:num w:numId="2" w16cid:durableId="181553212">
    <w:abstractNumId w:val="40"/>
  </w:num>
  <w:num w:numId="3" w16cid:durableId="2104253084">
    <w:abstractNumId w:val="18"/>
  </w:num>
  <w:num w:numId="4" w16cid:durableId="705721436">
    <w:abstractNumId w:val="13"/>
  </w:num>
  <w:num w:numId="5" w16cid:durableId="1312096581">
    <w:abstractNumId w:val="36"/>
  </w:num>
  <w:num w:numId="6" w16cid:durableId="1635212493">
    <w:abstractNumId w:val="1"/>
  </w:num>
  <w:num w:numId="7" w16cid:durableId="1782870950">
    <w:abstractNumId w:val="28"/>
  </w:num>
  <w:num w:numId="8" w16cid:durableId="312947245">
    <w:abstractNumId w:val="29"/>
  </w:num>
  <w:num w:numId="9" w16cid:durableId="1385636734">
    <w:abstractNumId w:val="3"/>
  </w:num>
  <w:num w:numId="10" w16cid:durableId="330723156">
    <w:abstractNumId w:val="6"/>
  </w:num>
  <w:num w:numId="11" w16cid:durableId="371878852">
    <w:abstractNumId w:val="5"/>
  </w:num>
  <w:num w:numId="12" w16cid:durableId="1227956434">
    <w:abstractNumId w:val="44"/>
  </w:num>
  <w:num w:numId="13" w16cid:durableId="1463844487">
    <w:abstractNumId w:val="25"/>
  </w:num>
  <w:num w:numId="14" w16cid:durableId="926888419">
    <w:abstractNumId w:val="10"/>
  </w:num>
  <w:num w:numId="15" w16cid:durableId="307168935">
    <w:abstractNumId w:val="11"/>
  </w:num>
  <w:num w:numId="16" w16cid:durableId="1873297367">
    <w:abstractNumId w:val="47"/>
  </w:num>
  <w:num w:numId="17" w16cid:durableId="802966895">
    <w:abstractNumId w:val="12"/>
  </w:num>
  <w:num w:numId="18" w16cid:durableId="2120299261">
    <w:abstractNumId w:val="15"/>
  </w:num>
  <w:num w:numId="19" w16cid:durableId="448552531">
    <w:abstractNumId w:val="4"/>
  </w:num>
  <w:num w:numId="20" w16cid:durableId="287049396">
    <w:abstractNumId w:val="38"/>
  </w:num>
  <w:num w:numId="21" w16cid:durableId="164635904">
    <w:abstractNumId w:val="26"/>
  </w:num>
  <w:num w:numId="22" w16cid:durableId="1984265684">
    <w:abstractNumId w:val="23"/>
  </w:num>
  <w:num w:numId="23" w16cid:durableId="958688095">
    <w:abstractNumId w:val="24"/>
  </w:num>
  <w:num w:numId="24" w16cid:durableId="1820879476">
    <w:abstractNumId w:val="39"/>
  </w:num>
  <w:num w:numId="25" w16cid:durableId="2131508849">
    <w:abstractNumId w:val="42"/>
  </w:num>
  <w:num w:numId="26" w16cid:durableId="2039813939">
    <w:abstractNumId w:val="37"/>
  </w:num>
  <w:num w:numId="27" w16cid:durableId="1152871062">
    <w:abstractNumId w:val="41"/>
  </w:num>
  <w:num w:numId="28" w16cid:durableId="2090617287">
    <w:abstractNumId w:val="32"/>
  </w:num>
  <w:num w:numId="29" w16cid:durableId="1139373409">
    <w:abstractNumId w:val="0"/>
  </w:num>
  <w:num w:numId="30" w16cid:durableId="1415587420">
    <w:abstractNumId w:val="19"/>
  </w:num>
  <w:num w:numId="31" w16cid:durableId="307902926">
    <w:abstractNumId w:val="14"/>
  </w:num>
  <w:num w:numId="32" w16cid:durableId="480316192">
    <w:abstractNumId w:val="48"/>
  </w:num>
  <w:num w:numId="33" w16cid:durableId="1599748665">
    <w:abstractNumId w:val="21"/>
  </w:num>
  <w:num w:numId="34" w16cid:durableId="1643583419">
    <w:abstractNumId w:val="35"/>
  </w:num>
  <w:num w:numId="35" w16cid:durableId="1648894335">
    <w:abstractNumId w:val="43"/>
  </w:num>
  <w:num w:numId="36" w16cid:durableId="699744431">
    <w:abstractNumId w:val="22"/>
  </w:num>
  <w:num w:numId="37" w16cid:durableId="1669286375">
    <w:abstractNumId w:val="20"/>
  </w:num>
  <w:num w:numId="38" w16cid:durableId="1179924754">
    <w:abstractNumId w:val="33"/>
  </w:num>
  <w:num w:numId="39" w16cid:durableId="1205677558">
    <w:abstractNumId w:val="46"/>
  </w:num>
  <w:num w:numId="40" w16cid:durableId="1139686570">
    <w:abstractNumId w:val="34"/>
  </w:num>
  <w:num w:numId="41" w16cid:durableId="2033723348">
    <w:abstractNumId w:val="45"/>
  </w:num>
  <w:num w:numId="42" w16cid:durableId="1461530906">
    <w:abstractNumId w:val="17"/>
  </w:num>
  <w:num w:numId="43" w16cid:durableId="1634555417">
    <w:abstractNumId w:val="30"/>
  </w:num>
  <w:num w:numId="44" w16cid:durableId="332418315">
    <w:abstractNumId w:val="9"/>
  </w:num>
  <w:num w:numId="45" w16cid:durableId="1664893198">
    <w:abstractNumId w:val="16"/>
  </w:num>
  <w:num w:numId="46" w16cid:durableId="1752657800">
    <w:abstractNumId w:val="7"/>
  </w:num>
  <w:num w:numId="47" w16cid:durableId="1506243015">
    <w:abstractNumId w:val="2"/>
  </w:num>
  <w:num w:numId="48" w16cid:durableId="2059739787">
    <w:abstractNumId w:val="27"/>
  </w:num>
  <w:num w:numId="49" w16cid:durableId="939396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B1246"/>
    <w:rsid w:val="00003804"/>
    <w:rsid w:val="00027287"/>
    <w:rsid w:val="0003205F"/>
    <w:rsid w:val="000432AF"/>
    <w:rsid w:val="000F511B"/>
    <w:rsid w:val="000F60FD"/>
    <w:rsid w:val="0010027F"/>
    <w:rsid w:val="0011446F"/>
    <w:rsid w:val="00125F5E"/>
    <w:rsid w:val="0017196B"/>
    <w:rsid w:val="001A68AA"/>
    <w:rsid w:val="001A7367"/>
    <w:rsid w:val="001D1AD5"/>
    <w:rsid w:val="002416EF"/>
    <w:rsid w:val="0025136F"/>
    <w:rsid w:val="002634CB"/>
    <w:rsid w:val="00272A4F"/>
    <w:rsid w:val="002B018B"/>
    <w:rsid w:val="002C45A4"/>
    <w:rsid w:val="002D1A15"/>
    <w:rsid w:val="002E3895"/>
    <w:rsid w:val="00316912"/>
    <w:rsid w:val="00333AFA"/>
    <w:rsid w:val="00354CE5"/>
    <w:rsid w:val="003C7772"/>
    <w:rsid w:val="00436E90"/>
    <w:rsid w:val="004669B4"/>
    <w:rsid w:val="004F35CC"/>
    <w:rsid w:val="0050781C"/>
    <w:rsid w:val="00561EBB"/>
    <w:rsid w:val="0056359C"/>
    <w:rsid w:val="005B0F2C"/>
    <w:rsid w:val="005B1246"/>
    <w:rsid w:val="005E3A7E"/>
    <w:rsid w:val="0064205C"/>
    <w:rsid w:val="006A4BEB"/>
    <w:rsid w:val="00722E24"/>
    <w:rsid w:val="0078019E"/>
    <w:rsid w:val="007C13E8"/>
    <w:rsid w:val="00824D2E"/>
    <w:rsid w:val="0087152C"/>
    <w:rsid w:val="008B5D85"/>
    <w:rsid w:val="008F5E1B"/>
    <w:rsid w:val="009C181E"/>
    <w:rsid w:val="009D1358"/>
    <w:rsid w:val="009E6A5D"/>
    <w:rsid w:val="009F406D"/>
    <w:rsid w:val="00A04108"/>
    <w:rsid w:val="00A1241E"/>
    <w:rsid w:val="00AA24FB"/>
    <w:rsid w:val="00AB1614"/>
    <w:rsid w:val="00AD0671"/>
    <w:rsid w:val="00AD7350"/>
    <w:rsid w:val="00B0570F"/>
    <w:rsid w:val="00B110F2"/>
    <w:rsid w:val="00B22D77"/>
    <w:rsid w:val="00B22ECA"/>
    <w:rsid w:val="00B855AB"/>
    <w:rsid w:val="00B9757E"/>
    <w:rsid w:val="00BD61F3"/>
    <w:rsid w:val="00C315B5"/>
    <w:rsid w:val="00C51F50"/>
    <w:rsid w:val="00CC6471"/>
    <w:rsid w:val="00CC7945"/>
    <w:rsid w:val="00D37BEE"/>
    <w:rsid w:val="00D72212"/>
    <w:rsid w:val="00D7691D"/>
    <w:rsid w:val="00D83D0E"/>
    <w:rsid w:val="00E00181"/>
    <w:rsid w:val="00E32F9A"/>
    <w:rsid w:val="00E66457"/>
    <w:rsid w:val="00EB0D01"/>
    <w:rsid w:val="00EC5FF2"/>
    <w:rsid w:val="00F83D37"/>
    <w:rsid w:val="00F86E3E"/>
    <w:rsid w:val="00F913B7"/>
    <w:rsid w:val="00F91B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C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246"/>
    <w:pPr>
      <w:widowControl w:val="0"/>
      <w:jc w:val="both"/>
    </w:pPr>
    <w:rPr>
      <w:rFonts w:ascii="Century" w:eastAsia="ＭＳ 明朝" w:hAnsi="Century" w:cs="Times New Roman"/>
      <w:sz w:val="24"/>
    </w:rPr>
  </w:style>
  <w:style w:type="paragraph" w:styleId="2">
    <w:name w:val="heading 2"/>
    <w:basedOn w:val="a"/>
    <w:next w:val="a"/>
    <w:link w:val="20"/>
    <w:semiHidden/>
    <w:unhideWhenUsed/>
    <w:qFormat/>
    <w:rsid w:val="005B1246"/>
    <w:pPr>
      <w:keepNext/>
      <w:outlineLvl w:val="1"/>
    </w:pPr>
    <w:rPr>
      <w:rFonts w:ascii="Arial" w:eastAsia="ＭＳ ゴシック" w:hAnsi="Arial"/>
    </w:rPr>
  </w:style>
  <w:style w:type="paragraph" w:styleId="3">
    <w:name w:val="heading 3"/>
    <w:basedOn w:val="a"/>
    <w:next w:val="a"/>
    <w:link w:val="30"/>
    <w:qFormat/>
    <w:rsid w:val="005B1246"/>
    <w:pPr>
      <w:ind w:leftChars="100" w:left="100"/>
      <w:outlineLvl w:val="2"/>
    </w:pPr>
    <w:rPr>
      <w:rFonts w:ascii="Arial" w:eastAsia="ＭＳ ゴシック" w:hAnsi="Arial"/>
      <w:b/>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semiHidden/>
    <w:rsid w:val="005B1246"/>
    <w:rPr>
      <w:rFonts w:ascii="Arial" w:eastAsia="ＭＳ ゴシック" w:hAnsi="Arial" w:cs="Times New Roman"/>
      <w:sz w:val="24"/>
    </w:rPr>
  </w:style>
  <w:style w:type="character" w:customStyle="1" w:styleId="30">
    <w:name w:val="見出し 3 (文字)"/>
    <w:basedOn w:val="a0"/>
    <w:link w:val="3"/>
    <w:rsid w:val="005B1246"/>
    <w:rPr>
      <w:rFonts w:ascii="Arial" w:eastAsia="ＭＳ ゴシック" w:hAnsi="Arial" w:cs="Times New Roman"/>
      <w:b/>
      <w:sz w:val="18"/>
      <w:szCs w:val="24"/>
    </w:rPr>
  </w:style>
  <w:style w:type="paragraph" w:styleId="a3">
    <w:name w:val="List Paragraph"/>
    <w:basedOn w:val="a"/>
    <w:uiPriority w:val="99"/>
    <w:qFormat/>
    <w:rsid w:val="005B1246"/>
    <w:pPr>
      <w:ind w:leftChars="400" w:left="840"/>
    </w:pPr>
    <w:rPr>
      <w:rFonts w:ascii="ＭＳ ゴシック" w:eastAsia="ＭＳ ゴシック"/>
    </w:rPr>
  </w:style>
  <w:style w:type="character" w:styleId="HTML">
    <w:name w:val="HTML Typewriter"/>
    <w:uiPriority w:val="99"/>
    <w:rsid w:val="005B1246"/>
    <w:rPr>
      <w:rFonts w:ascii="Century Gothic" w:eastAsia="HGｺﾞｼｯｸM" w:hAnsi="Century Gothic" w:cs="Arial Unicode MS"/>
      <w:sz w:val="20"/>
      <w:szCs w:val="20"/>
    </w:rPr>
  </w:style>
  <w:style w:type="paragraph" w:styleId="a4">
    <w:name w:val="header"/>
    <w:basedOn w:val="a"/>
    <w:link w:val="a5"/>
    <w:uiPriority w:val="99"/>
    <w:semiHidden/>
    <w:rsid w:val="005B1246"/>
    <w:pPr>
      <w:tabs>
        <w:tab w:val="center" w:pos="4252"/>
        <w:tab w:val="right" w:pos="8504"/>
      </w:tabs>
      <w:snapToGrid w:val="0"/>
    </w:pPr>
    <w:rPr>
      <w:kern w:val="0"/>
      <w:szCs w:val="20"/>
    </w:rPr>
  </w:style>
  <w:style w:type="character" w:customStyle="1" w:styleId="a5">
    <w:name w:val="ヘッダー (文字)"/>
    <w:basedOn w:val="a0"/>
    <w:link w:val="a4"/>
    <w:uiPriority w:val="99"/>
    <w:semiHidden/>
    <w:rsid w:val="005B1246"/>
    <w:rPr>
      <w:rFonts w:ascii="Century" w:eastAsia="ＭＳ 明朝" w:hAnsi="Century" w:cs="Times New Roman"/>
      <w:kern w:val="0"/>
      <w:sz w:val="24"/>
      <w:szCs w:val="20"/>
    </w:rPr>
  </w:style>
  <w:style w:type="paragraph" w:styleId="a6">
    <w:name w:val="footer"/>
    <w:basedOn w:val="a"/>
    <w:link w:val="a7"/>
    <w:uiPriority w:val="99"/>
    <w:rsid w:val="005B1246"/>
    <w:pPr>
      <w:tabs>
        <w:tab w:val="center" w:pos="4252"/>
        <w:tab w:val="right" w:pos="8504"/>
      </w:tabs>
      <w:snapToGrid w:val="0"/>
    </w:pPr>
    <w:rPr>
      <w:kern w:val="0"/>
      <w:szCs w:val="20"/>
    </w:rPr>
  </w:style>
  <w:style w:type="character" w:customStyle="1" w:styleId="a7">
    <w:name w:val="フッター (文字)"/>
    <w:basedOn w:val="a0"/>
    <w:link w:val="a6"/>
    <w:uiPriority w:val="99"/>
    <w:rsid w:val="005B1246"/>
    <w:rPr>
      <w:rFonts w:ascii="Century" w:eastAsia="ＭＳ 明朝" w:hAnsi="Century" w:cs="Times New Roman"/>
      <w:kern w:val="0"/>
      <w:sz w:val="24"/>
      <w:szCs w:val="20"/>
    </w:rPr>
  </w:style>
  <w:style w:type="paragraph" w:styleId="a8">
    <w:name w:val="Balloon Text"/>
    <w:basedOn w:val="a"/>
    <w:link w:val="a9"/>
    <w:uiPriority w:val="99"/>
    <w:semiHidden/>
    <w:rsid w:val="005B1246"/>
    <w:rPr>
      <w:rFonts w:ascii="Arial" w:eastAsia="ＭＳ ゴシック" w:hAnsi="Arial"/>
      <w:kern w:val="0"/>
      <w:sz w:val="18"/>
      <w:szCs w:val="18"/>
    </w:rPr>
  </w:style>
  <w:style w:type="character" w:customStyle="1" w:styleId="a9">
    <w:name w:val="吹き出し (文字)"/>
    <w:basedOn w:val="a0"/>
    <w:link w:val="a8"/>
    <w:uiPriority w:val="99"/>
    <w:semiHidden/>
    <w:rsid w:val="005B1246"/>
    <w:rPr>
      <w:rFonts w:ascii="Arial" w:eastAsia="ＭＳ ゴシック" w:hAnsi="Arial" w:cs="Times New Roman"/>
      <w:kern w:val="0"/>
      <w:sz w:val="18"/>
      <w:szCs w:val="18"/>
    </w:rPr>
  </w:style>
  <w:style w:type="paragraph" w:styleId="aa">
    <w:name w:val="Body Text"/>
    <w:basedOn w:val="a"/>
    <w:link w:val="ab"/>
    <w:uiPriority w:val="99"/>
    <w:rsid w:val="005B1246"/>
    <w:pPr>
      <w:snapToGrid w:val="0"/>
      <w:spacing w:line="340" w:lineRule="atLeast"/>
    </w:pPr>
    <w:rPr>
      <w:rFonts w:ascii="ＭＳ ゴシック" w:eastAsia="ＭＳ ゴシック"/>
      <w:kern w:val="0"/>
      <w:szCs w:val="24"/>
    </w:rPr>
  </w:style>
  <w:style w:type="character" w:customStyle="1" w:styleId="ab">
    <w:name w:val="本文 (文字)"/>
    <w:basedOn w:val="a0"/>
    <w:link w:val="aa"/>
    <w:uiPriority w:val="99"/>
    <w:rsid w:val="005B1246"/>
    <w:rPr>
      <w:rFonts w:ascii="ＭＳ ゴシック" w:eastAsia="ＭＳ ゴシック" w:hAnsi="Century" w:cs="Times New Roman"/>
      <w:kern w:val="0"/>
      <w:sz w:val="24"/>
      <w:szCs w:val="24"/>
    </w:rPr>
  </w:style>
  <w:style w:type="paragraph" w:styleId="ac">
    <w:name w:val="Block Text"/>
    <w:basedOn w:val="a"/>
    <w:uiPriority w:val="99"/>
    <w:semiHidden/>
    <w:rsid w:val="005B1246"/>
    <w:pPr>
      <w:ind w:left="294" w:right="294" w:hanging="292"/>
    </w:pPr>
    <w:rPr>
      <w:rFonts w:ascii="ＭＳ 明朝" w:hAnsi="ＭＳ 明朝"/>
      <w:sz w:val="28"/>
      <w:szCs w:val="24"/>
    </w:rPr>
  </w:style>
  <w:style w:type="table" w:styleId="ad">
    <w:name w:val="Table Grid"/>
    <w:basedOn w:val="a1"/>
    <w:uiPriority w:val="99"/>
    <w:rsid w:val="005B1246"/>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uiPriority w:val="99"/>
    <w:semiHidden/>
    <w:unhideWhenUsed/>
    <w:rsid w:val="005B124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e">
    <w:name w:val="Date"/>
    <w:basedOn w:val="a"/>
    <w:next w:val="a"/>
    <w:link w:val="af"/>
    <w:uiPriority w:val="99"/>
    <w:unhideWhenUsed/>
    <w:rsid w:val="005B1246"/>
  </w:style>
  <w:style w:type="character" w:customStyle="1" w:styleId="af">
    <w:name w:val="日付 (文字)"/>
    <w:basedOn w:val="a0"/>
    <w:link w:val="ae"/>
    <w:uiPriority w:val="99"/>
    <w:rsid w:val="005B1246"/>
    <w:rPr>
      <w:rFonts w:ascii="Century" w:eastAsia="ＭＳ 明朝" w:hAnsi="Century" w:cs="Times New Roman"/>
      <w:sz w:val="24"/>
    </w:rPr>
  </w:style>
  <w:style w:type="paragraph" w:styleId="af0">
    <w:name w:val="annotation text"/>
    <w:basedOn w:val="a"/>
    <w:link w:val="af1"/>
    <w:uiPriority w:val="99"/>
    <w:semiHidden/>
    <w:unhideWhenUsed/>
    <w:rsid w:val="005B1246"/>
    <w:pPr>
      <w:jc w:val="left"/>
    </w:pPr>
    <w:rPr>
      <w:sz w:val="21"/>
    </w:rPr>
  </w:style>
  <w:style w:type="character" w:customStyle="1" w:styleId="af1">
    <w:name w:val="コメント文字列 (文字)"/>
    <w:basedOn w:val="a0"/>
    <w:link w:val="af0"/>
    <w:uiPriority w:val="99"/>
    <w:semiHidden/>
    <w:rsid w:val="005B1246"/>
    <w:rPr>
      <w:rFonts w:ascii="Century" w:eastAsia="ＭＳ 明朝" w:hAnsi="Century" w:cs="Times New Roman"/>
    </w:rPr>
  </w:style>
  <w:style w:type="paragraph" w:customStyle="1" w:styleId="23">
    <w:name w:val="見出し 2 + 3 字空白"/>
    <w:basedOn w:val="2"/>
    <w:link w:val="230"/>
    <w:rsid w:val="005B1246"/>
    <w:pPr>
      <w:keepNext w:val="0"/>
      <w:ind w:leftChars="300" w:left="630"/>
    </w:pPr>
    <w:rPr>
      <w:b/>
      <w:bCs/>
      <w:sz w:val="18"/>
    </w:rPr>
  </w:style>
  <w:style w:type="character" w:customStyle="1" w:styleId="230">
    <w:name w:val="見出し 2 + 3 字空白 (文字)"/>
    <w:link w:val="23"/>
    <w:rsid w:val="005B1246"/>
    <w:rPr>
      <w:rFonts w:ascii="Arial" w:eastAsia="ＭＳ ゴシック" w:hAnsi="Arial" w:cs="Times New Roman"/>
      <w:b/>
      <w:bCs/>
      <w:sz w:val="18"/>
    </w:rPr>
  </w:style>
  <w:style w:type="paragraph" w:customStyle="1" w:styleId="af2">
    <w:name w:val="条設定"/>
    <w:basedOn w:val="a"/>
    <w:link w:val="af3"/>
    <w:rsid w:val="005B1246"/>
    <w:pPr>
      <w:ind w:left="211" w:hanging="211"/>
    </w:pPr>
    <w:rPr>
      <w:sz w:val="18"/>
      <w:szCs w:val="20"/>
    </w:rPr>
  </w:style>
  <w:style w:type="character" w:customStyle="1" w:styleId="af3">
    <w:name w:val="条設定 (文字)"/>
    <w:link w:val="af2"/>
    <w:rsid w:val="005B1246"/>
    <w:rPr>
      <w:rFonts w:ascii="Century" w:eastAsia="ＭＳ 明朝" w:hAnsi="Century" w:cs="Times New Roman"/>
      <w:sz w:val="18"/>
      <w:szCs w:val="20"/>
    </w:rPr>
  </w:style>
  <w:style w:type="paragraph" w:customStyle="1" w:styleId="1">
    <w:name w:val="1文字空白"/>
    <w:basedOn w:val="a"/>
    <w:link w:val="10"/>
    <w:rsid w:val="005B1246"/>
    <w:pPr>
      <w:ind w:left="420" w:hanging="210"/>
    </w:pPr>
    <w:rPr>
      <w:sz w:val="18"/>
      <w:szCs w:val="20"/>
    </w:rPr>
  </w:style>
  <w:style w:type="character" w:customStyle="1" w:styleId="10">
    <w:name w:val="1文字空白 (文字)"/>
    <w:link w:val="1"/>
    <w:rsid w:val="005B1246"/>
    <w:rPr>
      <w:rFonts w:ascii="Century" w:eastAsia="ＭＳ 明朝" w:hAnsi="Century" w:cs="Times New Roman"/>
      <w:sz w:val="18"/>
      <w:szCs w:val="20"/>
    </w:rPr>
  </w:style>
  <w:style w:type="paragraph" w:customStyle="1" w:styleId="af4">
    <w:name w:val="附　則"/>
    <w:basedOn w:val="23"/>
    <w:rsid w:val="005B1246"/>
    <w:pPr>
      <w:ind w:left="300"/>
    </w:pPr>
  </w:style>
  <w:style w:type="paragraph" w:customStyle="1" w:styleId="12pt">
    <w:name w:val="スタイル 条設定 + ＭＳ 明朝 12 pt 太字"/>
    <w:basedOn w:val="af2"/>
    <w:rsid w:val="005B1246"/>
    <w:rPr>
      <w:rFonts w:ascii="ＭＳ 明朝" w:hAnsi="ＭＳ 明朝"/>
      <w:bCs/>
      <w:sz w:val="24"/>
    </w:rPr>
  </w:style>
  <w:style w:type="paragraph" w:styleId="af5">
    <w:name w:val="Revision"/>
    <w:hidden/>
    <w:uiPriority w:val="99"/>
    <w:semiHidden/>
    <w:rsid w:val="005B1246"/>
    <w:rPr>
      <w:rFonts w:ascii="Century" w:eastAsia="ＭＳ 明朝" w:hAnsi="Century" w:cs="Times New Roman"/>
      <w:sz w:val="24"/>
    </w:rPr>
  </w:style>
  <w:style w:type="paragraph" w:styleId="af6">
    <w:name w:val="Plain Text"/>
    <w:basedOn w:val="a"/>
    <w:link w:val="af7"/>
    <w:uiPriority w:val="99"/>
    <w:semiHidden/>
    <w:unhideWhenUsed/>
    <w:rsid w:val="005B1246"/>
    <w:pPr>
      <w:jc w:val="left"/>
    </w:pPr>
    <w:rPr>
      <w:rFonts w:ascii="ＭＳ ゴシック" w:eastAsia="ＭＳ ゴシック" w:hAnsi="Courier New" w:cs="Courier New"/>
      <w:sz w:val="20"/>
      <w:szCs w:val="21"/>
    </w:rPr>
  </w:style>
  <w:style w:type="character" w:customStyle="1" w:styleId="af7">
    <w:name w:val="書式なし (文字)"/>
    <w:basedOn w:val="a0"/>
    <w:link w:val="af6"/>
    <w:uiPriority w:val="99"/>
    <w:semiHidden/>
    <w:rsid w:val="005B1246"/>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2027</Words>
  <Characters>11557</Characters>
  <Application>Microsoft Office Word</Application>
  <DocSecurity>0</DocSecurity>
  <Lines>96</Lines>
  <Paragraphs>27</Paragraphs>
  <ScaleCrop>false</ScaleCrop>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2026-08-06T05:03:00Z</dcterms:created>
  <dcterms:modified xsi:type="dcterms:W3CDTF">2026-08-06T05:03:00Z</dcterms:modified>
</cp:coreProperties>
</file>