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0F480" w14:textId="2D6B03F8" w:rsidR="0087152C" w:rsidRPr="00C06D36" w:rsidRDefault="00D74AF0" w:rsidP="00E33EA7">
      <w:pPr>
        <w:spacing w:line="440" w:lineRule="exact"/>
        <w:jc w:val="center"/>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都道府県議会議員共済会規則</w:t>
      </w:r>
    </w:p>
    <w:p w14:paraId="50507BC9" w14:textId="77777777" w:rsidR="0087152C" w:rsidRPr="00C06D36" w:rsidRDefault="0087152C" w:rsidP="00E33EA7">
      <w:pPr>
        <w:spacing w:line="440" w:lineRule="exact"/>
        <w:jc w:val="right"/>
        <w:rPr>
          <w:rFonts w:ascii="ＭＳ 明朝" w:hAnsi="ＭＳ 明朝" w:cs="MS-Mincho"/>
          <w:szCs w:val="24"/>
        </w:rPr>
      </w:pPr>
      <w:r w:rsidRPr="00C06D36">
        <w:rPr>
          <w:rFonts w:ascii="ＭＳ 明朝" w:hAnsi="ＭＳ 明朝" w:cs="MS-Mincho"/>
          <w:szCs w:val="24"/>
        </w:rPr>
        <w:t>（</w:t>
      </w:r>
      <w:r w:rsidRPr="00C06D36">
        <w:rPr>
          <w:rFonts w:ascii="ＭＳ 明朝" w:hAnsi="ＭＳ 明朝" w:cs="MS-Mincho" w:hint="eastAsia"/>
          <w:szCs w:val="24"/>
        </w:rPr>
        <w:t>昭和三十七年十二月一日施行</w:t>
      </w:r>
      <w:r w:rsidRPr="00C06D36">
        <w:rPr>
          <w:rFonts w:ascii="ＭＳ 明朝" w:hAnsi="ＭＳ 明朝" w:cs="MS-Mincho"/>
          <w:szCs w:val="24"/>
        </w:rPr>
        <w:t>）</w:t>
      </w:r>
    </w:p>
    <w:p w14:paraId="34EE8DE8" w14:textId="77777777" w:rsidR="0087152C" w:rsidRPr="00034CD8" w:rsidRDefault="0087152C" w:rsidP="00E33EA7">
      <w:pPr>
        <w:spacing w:line="440" w:lineRule="exact"/>
        <w:rPr>
          <w:rFonts w:ascii="ＭＳ 明朝" w:hAnsi="ＭＳ 明朝" w:cs="MS-Mincho"/>
          <w:szCs w:val="24"/>
        </w:rPr>
      </w:pPr>
    </w:p>
    <w:p w14:paraId="3EC6DB9E" w14:textId="09C52F6C" w:rsidR="005B1246" w:rsidRPr="00C06D36" w:rsidRDefault="005B1246" w:rsidP="00E33EA7">
      <w:pPr>
        <w:autoSpaceDE w:val="0"/>
        <w:autoSpaceDN w:val="0"/>
        <w:spacing w:line="440" w:lineRule="exact"/>
        <w:ind w:firstLineChars="300" w:firstLine="720"/>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 xml:space="preserve">第一章　</w:t>
      </w:r>
      <w:r w:rsidR="00D74AF0" w:rsidRPr="00C06D36">
        <w:rPr>
          <w:rFonts w:asciiTheme="majorEastAsia" w:eastAsiaTheme="majorEastAsia" w:hAnsiTheme="majorEastAsia" w:cs="MS-Mincho" w:hint="eastAsia"/>
          <w:szCs w:val="24"/>
        </w:rPr>
        <w:t>負担金</w:t>
      </w:r>
    </w:p>
    <w:p w14:paraId="7F4EC81F" w14:textId="247F4446"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（負担金の納付）</w:t>
      </w:r>
    </w:p>
    <w:p w14:paraId="0C605077" w14:textId="77777777"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第一条　都道府県の議会の議長(以下この章及び第六章において｢議長｣という。)は、都道府県に対し、当該都道府県が都道府県議会議員共済会定款(以下｢定款｣という。)第三十五条の規定により納付すべき負担金の額を通知するものとする。</w:t>
      </w:r>
    </w:p>
    <w:p w14:paraId="016FC2DC" w14:textId="65FB9ACD" w:rsidR="004F35CC"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　議長は、都道府県が第一項の負担金を都道府県議会議員共済会（以下「共済会」という。）に払い込んだときは、負担金振込通知書(第一号様式)を会長に送付するものとする（この様式によりがたい場合は、この限りでない）。</w:t>
      </w:r>
    </w:p>
    <w:p w14:paraId="3FAB099F" w14:textId="77777777"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p>
    <w:p w14:paraId="37931570" w14:textId="0AD17E0D" w:rsidR="005B1246" w:rsidRPr="00C06D36" w:rsidRDefault="005B1246" w:rsidP="00E33EA7">
      <w:pPr>
        <w:autoSpaceDE w:val="0"/>
        <w:autoSpaceDN w:val="0"/>
        <w:spacing w:line="440" w:lineRule="exact"/>
        <w:ind w:firstLineChars="300" w:firstLine="720"/>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 xml:space="preserve">第二章　</w:t>
      </w:r>
      <w:r w:rsidR="00D74AF0" w:rsidRPr="00C06D36">
        <w:rPr>
          <w:rFonts w:asciiTheme="majorEastAsia" w:eastAsiaTheme="majorEastAsia" w:hAnsiTheme="majorEastAsia" w:cs="MS-Mincho" w:hint="eastAsia"/>
          <w:szCs w:val="24"/>
        </w:rPr>
        <w:t>共済給付金の決定の請求</w:t>
      </w:r>
    </w:p>
    <w:p w14:paraId="0196CA6D" w14:textId="1B0833FF" w:rsidR="00D74AF0" w:rsidRPr="00C06D36" w:rsidRDefault="00D74AF0" w:rsidP="009241A8">
      <w:pPr>
        <w:autoSpaceDE w:val="0"/>
        <w:autoSpaceDN w:val="0"/>
        <w:spacing w:line="440" w:lineRule="exact"/>
        <w:ind w:leftChars="100" w:left="240"/>
        <w:jc w:val="left"/>
        <w:rPr>
          <w:rFonts w:ascii="ＭＳ 明朝" w:hAnsi="ＭＳ 明朝" w:cs="MS-Mincho"/>
          <w:szCs w:val="24"/>
        </w:rPr>
      </w:pPr>
      <w:r w:rsidRPr="00C06D36">
        <w:rPr>
          <w:rFonts w:ascii="ＭＳ 明朝" w:hAnsi="ＭＳ 明朝" w:cs="MS-Mincho" w:hint="eastAsia"/>
          <w:szCs w:val="24"/>
        </w:rPr>
        <w:t>（旧退職年金、特例退職年金、旧公務傷病年金又は特例公務傷病年金の決定の請求）</w:t>
      </w:r>
    </w:p>
    <w:p w14:paraId="10E05D24" w14:textId="3B83FFE0"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第二条　旧退職年金又は特例退職年金（以下「退職年金」という。）の決定を請求する者は退職年金決定（改定）請求書(第二号様式)を、旧公務傷病年金又は特例公務傷病年金（以下「公務傷病年金」という。）の決定を請求する者は公務傷病年金決定請求書(第三号様式)を、退職当時属していた都道府県の議会の議長(以下この章から第五章(第十六条を除く。)まで｢議長｣という。)を経て会長に提出しなければならない。</w:t>
      </w:r>
    </w:p>
    <w:p w14:paraId="63B5E56A" w14:textId="77777777" w:rsidR="00D74AF0" w:rsidRPr="00C06D36" w:rsidRDefault="00D74AF0" w:rsidP="00E33EA7">
      <w:pPr>
        <w:autoSpaceDE w:val="0"/>
        <w:autoSpaceDN w:val="0"/>
        <w:spacing w:line="440" w:lineRule="exact"/>
        <w:jc w:val="left"/>
        <w:rPr>
          <w:rFonts w:ascii="ＭＳ 明朝" w:hAnsi="ＭＳ 明朝" w:cs="MS-Mincho"/>
          <w:szCs w:val="24"/>
        </w:rPr>
      </w:pPr>
      <w:r w:rsidRPr="00C06D36">
        <w:rPr>
          <w:rFonts w:ascii="ＭＳ 明朝" w:hAnsi="ＭＳ 明朝" w:cs="MS-Mincho" w:hint="eastAsia"/>
          <w:szCs w:val="24"/>
        </w:rPr>
        <w:t>２　前項の請求書には、次の各号に掲げる書類を添えなければならない。</w:t>
      </w:r>
    </w:p>
    <w:p w14:paraId="0A61E1A2" w14:textId="24BF8DF6"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一　履歴書(第四号様式)</w:t>
      </w:r>
    </w:p>
    <w:p w14:paraId="6819C1A1" w14:textId="542F058C"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二　戸籍抄本(退職後請求までの間に作成されたもの)</w:t>
      </w:r>
    </w:p>
    <w:p w14:paraId="3F262168" w14:textId="0BABF7D5"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三　他の公的年金との重複期間に関する届(第二十三号様式)</w:t>
      </w:r>
    </w:p>
    <w:p w14:paraId="34DC61C2" w14:textId="7FF81218"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四　他の公的年金に係る加入期間証明又はこれに代わるべき書類</w:t>
      </w:r>
    </w:p>
    <w:p w14:paraId="059F1431" w14:textId="70CF6C65"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五　共済給付金受取金融機関届(第二十六号様式)</w:t>
      </w:r>
    </w:p>
    <w:p w14:paraId="42D63E91" w14:textId="1A2997D6"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３　公務傷病年金決定請求書には、前項各号に掲げる書類のほか次の書類を添</w:t>
      </w:r>
      <w:r w:rsidRPr="00C06D36">
        <w:rPr>
          <w:rFonts w:ascii="ＭＳ 明朝" w:hAnsi="ＭＳ 明朝" w:cs="MS-Mincho" w:hint="eastAsia"/>
          <w:szCs w:val="24"/>
        </w:rPr>
        <w:lastRenderedPageBreak/>
        <w:t>えなければならない。</w:t>
      </w:r>
    </w:p>
    <w:p w14:paraId="302B254E" w14:textId="6FBB39B4"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一　傷病が公務に基づくものであることの議長の意見書</w:t>
      </w:r>
    </w:p>
    <w:p w14:paraId="0242F902" w14:textId="5BD848BE"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二　傷病が公務に基づくことを認めるにたりる現認者の現認証明書(第五号様式)又はこれに代わる書類</w:t>
      </w:r>
    </w:p>
    <w:p w14:paraId="5E5762C5" w14:textId="1EE7AFDB"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三　請求当時の診断書</w:t>
      </w:r>
    </w:p>
    <w:p w14:paraId="5974FD61" w14:textId="77777777"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四 「議会の議員その他非常勤の職員の公務災害補償に関する条例」による障害補償年金又は一時金を受けた者にあつては、障害の等級、補償金額及び決定年月日等を記載した実施機関の証明書</w:t>
      </w:r>
    </w:p>
    <w:p w14:paraId="78294C99" w14:textId="2745C709"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（障害による退職年金の停止の解除の請求）</w:t>
      </w:r>
    </w:p>
    <w:p w14:paraId="636C8C08" w14:textId="43C76C25"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第三条 地方公務員等共済組合法の一部を改正する法律(平成二十三年法律第五十六号。以下「廃止法」という。)の規定によりなお従前の例によることとされた廃止法による改正前の地方公務員等共済組合法(以下「なお従前の例によることとされた旧法」という。</w:t>
      </w:r>
      <w:r w:rsidRPr="00C06D36">
        <w:rPr>
          <w:rFonts w:ascii="ＭＳ 明朝" w:hAnsi="ＭＳ 明朝" w:cs="MS-Mincho"/>
          <w:szCs w:val="24"/>
        </w:rPr>
        <w:t>)</w:t>
      </w:r>
      <w:r w:rsidRPr="00C06D36">
        <w:rPr>
          <w:rFonts w:ascii="ＭＳ 明朝" w:hAnsi="ＭＳ 明朝" w:cs="MS-Mincho" w:hint="eastAsia"/>
          <w:szCs w:val="24"/>
        </w:rPr>
        <w:t xml:space="preserve"> 第百六十四条第二項の規定により、退職年金の停止の解除を受けようとする者は、障害による退職年金の停止の解除請求書(第二十四号様式)に次の書類を添えて、議長を経て会長に提出しなければならない。</w:t>
      </w:r>
    </w:p>
    <w:p w14:paraId="2C90F236" w14:textId="77777777"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一　請求当時の診断書</w:t>
      </w:r>
    </w:p>
    <w:p w14:paraId="3484F581" w14:textId="77777777"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二　年金証書</w:t>
      </w:r>
    </w:p>
    <w:p w14:paraId="2E006948" w14:textId="5B2BA5D0"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（退職年金又は公務傷病年金の改定の請求）</w:t>
      </w:r>
    </w:p>
    <w:p w14:paraId="60D3C47F" w14:textId="736A84DA"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第四条　退職年金の額の改定を請求する者は、退職年金決定（改定）請求書(第二号様式)に第二条第二項各号に掲げる書類のほか、年金証書を添えて、議長を経て会長に提出しなければならない。</w:t>
      </w:r>
    </w:p>
    <w:p w14:paraId="37263812" w14:textId="7BFAAE1D"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　公務傷病年金の額の改定を請求する者は、公務傷病年金改定請求書(第六号様式)に第二条第二項各号及び第三項第三号に掲げる書類(改定請求の当時作成のもの)のほか、年金証書を添えて、議長を経て会長に提出しなければならない。</w:t>
      </w:r>
    </w:p>
    <w:p w14:paraId="52BDF749" w14:textId="77777777"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３　前二項の規定は、退職年金を公務傷病年金に改定する場合又は公務傷病年金を退職年金に改定する場合の請求手続きについて準用する。</w:t>
      </w:r>
    </w:p>
    <w:p w14:paraId="07A1946B" w14:textId="32CBE286" w:rsidR="00D74AF0" w:rsidRPr="00C06D36" w:rsidRDefault="00D74AF0" w:rsidP="00E33EA7">
      <w:pPr>
        <w:autoSpaceDE w:val="0"/>
        <w:autoSpaceDN w:val="0"/>
        <w:spacing w:line="440" w:lineRule="exact"/>
        <w:ind w:left="1" w:firstLineChars="100" w:firstLine="240"/>
        <w:jc w:val="left"/>
        <w:rPr>
          <w:rFonts w:ascii="ＭＳ 明朝" w:hAnsi="ＭＳ 明朝" w:cs="MS-Mincho"/>
          <w:szCs w:val="24"/>
        </w:rPr>
      </w:pPr>
      <w:r w:rsidRPr="00C06D36">
        <w:rPr>
          <w:rFonts w:ascii="ＭＳ 明朝" w:hAnsi="ＭＳ 明朝" w:cs="MS-Mincho" w:hint="eastAsia"/>
          <w:szCs w:val="24"/>
        </w:rPr>
        <w:t>（再審査の請求）</w:t>
      </w:r>
    </w:p>
    <w:p w14:paraId="5CC785BE" w14:textId="7CF661BA"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lastRenderedPageBreak/>
        <w:t>第五条　定款第三十九条第一項の規定により再審査を請求する者は、再審査請求書(第七号様式)に関係書類を添えて、議長を経て審査会の委員長に提出しなければならない。</w:t>
      </w:r>
    </w:p>
    <w:p w14:paraId="6D629EB1" w14:textId="7645C14E"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（旧遺族年金又は特例遺族年金の決定の請求）</w:t>
      </w:r>
    </w:p>
    <w:p w14:paraId="6529D403" w14:textId="78B1967F"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第六条　旧遺族年金又は特例遺族年金（以下「遺族年金」という。）の決定を請求する者は遺族年金決定請求書(第八号様式)を、議長を経て会長に提出しなければならない。</w:t>
      </w:r>
    </w:p>
    <w:p w14:paraId="10B758E0" w14:textId="6C056449" w:rsidR="00D74AF0" w:rsidRPr="00C06D36" w:rsidRDefault="00D74AF0" w:rsidP="00E33EA7">
      <w:pPr>
        <w:autoSpaceDE w:val="0"/>
        <w:autoSpaceDN w:val="0"/>
        <w:spacing w:line="440" w:lineRule="exact"/>
        <w:jc w:val="left"/>
        <w:rPr>
          <w:rFonts w:ascii="ＭＳ 明朝" w:hAnsi="ＭＳ 明朝" w:cs="MS-Mincho"/>
          <w:szCs w:val="24"/>
        </w:rPr>
      </w:pPr>
      <w:r w:rsidRPr="00C06D36">
        <w:rPr>
          <w:rFonts w:ascii="ＭＳ 明朝" w:hAnsi="ＭＳ 明朝" w:cs="MS-Mincho" w:hint="eastAsia"/>
          <w:szCs w:val="24"/>
        </w:rPr>
        <w:t>２　遺族年金決定請求書には、次の書類を添えなければならない。</w:t>
      </w:r>
    </w:p>
    <w:p w14:paraId="64D93E6C" w14:textId="0E6B20D3"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一　平成二十三年五月三十一日付け総行福第二百八号による変更前の共済会の定款第十九条の規定による会員であつた者（以下この章において「会員であつた者」という。）の履歴書(第四号様式)(退職年金又は公務傷病年金を受けている者が死亡した場合を除く。)</w:t>
      </w:r>
    </w:p>
    <w:p w14:paraId="7D3CA626" w14:textId="7CF610BA"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二　会員であつた者の死亡の事実を証明する書類</w:t>
      </w:r>
    </w:p>
    <w:p w14:paraId="1ABEF5BF" w14:textId="0A14F96C"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三　会員であつた者の死亡が公務に基づく傷病に因るときは、第二条第三項各号に掲げる書類</w:t>
      </w:r>
    </w:p>
    <w:p w14:paraId="2AE65044" w14:textId="2FB77056"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四　会員であつた者が年金である共済給付金の決定を受けていたときは、その年金証書</w:t>
      </w:r>
    </w:p>
    <w:p w14:paraId="60A21D2A" w14:textId="38AD61A2"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五　請求者の戸籍謄本その他の遺族の順位を明らかにすることができるもの</w:t>
      </w:r>
    </w:p>
    <w:p w14:paraId="4645B3A4" w14:textId="5695C9D7"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六　請求者(配偶者(届出をしていないが、事実上婚姻関係と同様の事情にある者を含む。)を除く。)が会員であつた者の死亡当時主としてその収入により生計を維持していたことを証明する書類</w:t>
      </w:r>
    </w:p>
    <w:p w14:paraId="7B097D2E" w14:textId="6127B7D6"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七　請求者が、届出をしていないが会員であつた者の死亡当時事実上婚姻関係と同様の事情にあつたものであるときはその事実を、会員であつた者の死亡当時十八歳に達する日以後の最初の三月三十一日までの間にある子又は孫であるときは婚姻(届出をしていないが、事実上婚姻関係と同様の事情にある場合を含む。)していないことを、それぞれ証明する書類</w:t>
      </w:r>
    </w:p>
    <w:p w14:paraId="36144F6A" w14:textId="4BE78E0A"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八　請求者が定款第二十五条第二項に規定する重度障害の状態で生活資料を得るみちがない者であるときは、重度障害の状態を証明する診断書及び生活資料を得るみちがないことを証明する書類</w:t>
      </w:r>
    </w:p>
    <w:p w14:paraId="4437592B" w14:textId="0D021FB9"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lastRenderedPageBreak/>
        <w:t>九　共済給付金受取金融機関届(第二十六号様式)</w:t>
      </w:r>
    </w:p>
    <w:p w14:paraId="1A64A149" w14:textId="106E49E7"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十　他の公的年金との重複期間に関する届(第二十三号様式)(退職年金を受けている者が死亡した場合を除く。)</w:t>
      </w:r>
    </w:p>
    <w:p w14:paraId="218C3F1E" w14:textId="77777777"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十一</w:t>
      </w:r>
      <w:r w:rsidRPr="00C06D36">
        <w:rPr>
          <w:rFonts w:ascii="ＭＳ 明朝" w:hAnsi="ＭＳ 明朝" w:cs="MS-Mincho" w:hint="eastAsia"/>
          <w:szCs w:val="24"/>
        </w:rPr>
        <w:tab/>
        <w:t>他の公的年金に係る加入期間証明又はこれに代わるべき書類(退職年金を受けている者が死亡した場合を除く。)</w:t>
      </w:r>
    </w:p>
    <w:p w14:paraId="38263F03" w14:textId="77777777"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３　第一項の場合において同順位者が二人以上あるときは、そのうち一人を当該遺族年金の請求及び受領についての総代者と定め遺族年金の決定を請求するものとする。この場合は、前項各号に掲げる書類のほか、次の書類を添えなければならない。</w:t>
      </w:r>
    </w:p>
    <w:p w14:paraId="650A0022" w14:textId="39EEE51E" w:rsidR="00D74AF0" w:rsidRPr="00C06D36" w:rsidRDefault="00D74AF0" w:rsidP="00E33EA7">
      <w:pPr>
        <w:autoSpaceDE w:val="0"/>
        <w:autoSpaceDN w:val="0"/>
        <w:spacing w:line="440" w:lineRule="exact"/>
        <w:ind w:leftChars="100" w:left="240"/>
        <w:jc w:val="left"/>
        <w:rPr>
          <w:rFonts w:ascii="ＭＳ 明朝" w:hAnsi="ＭＳ 明朝" w:cs="MS-Mincho"/>
          <w:szCs w:val="24"/>
        </w:rPr>
      </w:pPr>
      <w:r w:rsidRPr="00C06D36">
        <w:rPr>
          <w:rFonts w:ascii="ＭＳ 明朝" w:hAnsi="ＭＳ 明朝" w:cs="MS-Mincho" w:hint="eastAsia"/>
          <w:szCs w:val="24"/>
        </w:rPr>
        <w:t>一　遺族年金を受けようとする者全員が連署した総代者選任届（第九号様式)</w:t>
      </w:r>
    </w:p>
    <w:p w14:paraId="4BB40A18" w14:textId="71C12D45"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二　請求者以外の遺族年金を受けようとする者の戸籍謄本その他の遺族の順位を明らかにすることができるもの(前項第五号と重複する場合を除く。)</w:t>
      </w:r>
    </w:p>
    <w:p w14:paraId="54F40A37" w14:textId="6591B900"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三　請求者以外の遺族年金を受けようとする者が会員であつた者の死亡当時主としてその収入により生計を維持していたことを証明する書類</w:t>
      </w:r>
    </w:p>
    <w:p w14:paraId="3138D578" w14:textId="17DD77D5" w:rsidR="00D74AF0" w:rsidRPr="00C06D36" w:rsidRDefault="00D51415"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w:t>
      </w:r>
      <w:r w:rsidR="00D74AF0" w:rsidRPr="00C06D36">
        <w:rPr>
          <w:rFonts w:ascii="ＭＳ 明朝" w:hAnsi="ＭＳ 明朝" w:cs="MS-Mincho" w:hint="eastAsia"/>
          <w:szCs w:val="24"/>
        </w:rPr>
        <w:t>遺族年金の転給の請求</w:t>
      </w:r>
      <w:r w:rsidRPr="00C06D36">
        <w:rPr>
          <w:rFonts w:ascii="ＭＳ 明朝" w:hAnsi="ＭＳ 明朝" w:cs="MS-Mincho" w:hint="eastAsia"/>
          <w:szCs w:val="24"/>
        </w:rPr>
        <w:t>）</w:t>
      </w:r>
    </w:p>
    <w:p w14:paraId="6C622F3D" w14:textId="7AD57A42"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第七条</w:t>
      </w:r>
      <w:r w:rsidR="00D51415" w:rsidRPr="00C06D36">
        <w:rPr>
          <w:rFonts w:ascii="ＭＳ 明朝" w:hAnsi="ＭＳ 明朝" w:cs="MS-Mincho" w:hint="eastAsia"/>
          <w:szCs w:val="24"/>
        </w:rPr>
        <w:t xml:space="preserve">　</w:t>
      </w:r>
      <w:r w:rsidRPr="00C06D36">
        <w:rPr>
          <w:rFonts w:ascii="ＭＳ 明朝" w:hAnsi="ＭＳ 明朝" w:cs="MS-Mincho" w:hint="eastAsia"/>
          <w:szCs w:val="24"/>
        </w:rPr>
        <w:t>遺族年金を受ける権利を有する者が、その権利を失つた場合において、後順位者が遺族年金の転給を請求するときは、遺族年金転給請求書(第十号様式)に次の書類を添えて、議長を経て会長に提出しなければならない。</w:t>
      </w:r>
    </w:p>
    <w:p w14:paraId="0806E13A" w14:textId="03E03B39" w:rsidR="00D51415"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一</w:t>
      </w:r>
      <w:r w:rsidR="00D51415" w:rsidRPr="00C06D36">
        <w:rPr>
          <w:rFonts w:ascii="ＭＳ 明朝" w:hAnsi="ＭＳ 明朝" w:cs="MS-Mincho" w:hint="eastAsia"/>
          <w:szCs w:val="24"/>
        </w:rPr>
        <w:t xml:space="preserve">　</w:t>
      </w:r>
      <w:r w:rsidRPr="00C06D36">
        <w:rPr>
          <w:rFonts w:ascii="ＭＳ 明朝" w:hAnsi="ＭＳ 明朝" w:cs="MS-Mincho" w:hint="eastAsia"/>
          <w:szCs w:val="24"/>
        </w:rPr>
        <w:t>前順位者が遺族年金を受ける権利を失つたことを証明する書類</w:t>
      </w:r>
    </w:p>
    <w:p w14:paraId="0DBB1E6A" w14:textId="61ACCDB9"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二</w:t>
      </w:r>
      <w:r w:rsidR="00D51415" w:rsidRPr="00C06D36">
        <w:rPr>
          <w:rFonts w:ascii="ＭＳ 明朝" w:hAnsi="ＭＳ 明朝" w:cs="MS-Mincho" w:hint="eastAsia"/>
          <w:szCs w:val="24"/>
        </w:rPr>
        <w:t xml:space="preserve">　</w:t>
      </w:r>
      <w:r w:rsidRPr="00C06D36">
        <w:rPr>
          <w:rFonts w:ascii="ＭＳ 明朝" w:hAnsi="ＭＳ 明朝" w:cs="MS-Mincho" w:hint="eastAsia"/>
          <w:szCs w:val="24"/>
        </w:rPr>
        <w:t>権利を失つた前順位者の年金証書</w:t>
      </w:r>
    </w:p>
    <w:p w14:paraId="5E8A87AC" w14:textId="77777777"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三  前条第二項第五号から第九号までに掲げる書類</w:t>
      </w:r>
    </w:p>
    <w:p w14:paraId="0383B00C" w14:textId="3AC59EEE"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w:t>
      </w:r>
      <w:r w:rsidR="00D51415" w:rsidRPr="00C06D36">
        <w:rPr>
          <w:rFonts w:ascii="ＭＳ 明朝" w:hAnsi="ＭＳ 明朝" w:cs="MS-Mincho" w:hint="eastAsia"/>
          <w:szCs w:val="24"/>
        </w:rPr>
        <w:t xml:space="preserve">　</w:t>
      </w:r>
      <w:r w:rsidRPr="00C06D36">
        <w:rPr>
          <w:rFonts w:ascii="ＭＳ 明朝" w:hAnsi="ＭＳ 明朝" w:cs="MS-Mincho" w:hint="eastAsia"/>
          <w:szCs w:val="24"/>
        </w:rPr>
        <w:t>前条第三項の規定は、前項の場合において同順位者が二人以上あるときの請求について準用する。</w:t>
      </w:r>
    </w:p>
    <w:p w14:paraId="6E0578AD" w14:textId="7D252F93" w:rsidR="00D74AF0" w:rsidRPr="00C06D36" w:rsidRDefault="00D51415"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w:t>
      </w:r>
      <w:r w:rsidR="00D74AF0" w:rsidRPr="00C06D36">
        <w:rPr>
          <w:rFonts w:ascii="ＭＳ 明朝" w:hAnsi="ＭＳ 明朝" w:cs="MS-Mincho" w:hint="eastAsia"/>
          <w:szCs w:val="24"/>
        </w:rPr>
        <w:t>遺族年金証書の書換の請求</w:t>
      </w:r>
      <w:r w:rsidRPr="00C06D36">
        <w:rPr>
          <w:rFonts w:ascii="ＭＳ 明朝" w:hAnsi="ＭＳ 明朝" w:cs="MS-Mincho" w:hint="eastAsia"/>
          <w:szCs w:val="24"/>
        </w:rPr>
        <w:t>）</w:t>
      </w:r>
    </w:p>
    <w:p w14:paraId="62F36727" w14:textId="7233CDD0"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第八条</w:t>
      </w:r>
      <w:r w:rsidR="00D51415" w:rsidRPr="00C06D36">
        <w:rPr>
          <w:rFonts w:ascii="ＭＳ 明朝" w:hAnsi="ＭＳ 明朝" w:cs="MS-Mincho" w:hint="eastAsia"/>
          <w:szCs w:val="24"/>
        </w:rPr>
        <w:t xml:space="preserve">　</w:t>
      </w:r>
      <w:r w:rsidRPr="00C06D36">
        <w:rPr>
          <w:rFonts w:ascii="ＭＳ 明朝" w:hAnsi="ＭＳ 明朝" w:cs="MS-Mincho" w:hint="eastAsia"/>
          <w:szCs w:val="24"/>
        </w:rPr>
        <w:t>遺族年金を受ける者が二人以上ある場合において、そのうち一部の者が失権したときは、失権者以外の者(二人以上ある場合は総代者)は、遺族年金証書書換請求書(第十一号様式)に遺族年金証書及び失権者が遺族年金を受ける権利を失つたことを証明する書類を添えて、議長を経て会長に提出しなければならない。</w:t>
      </w:r>
    </w:p>
    <w:p w14:paraId="2EC928FF" w14:textId="0862DC11"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lastRenderedPageBreak/>
        <w:t>２</w:t>
      </w:r>
      <w:r w:rsidR="00320F6A" w:rsidRPr="00C06D36">
        <w:rPr>
          <w:rFonts w:ascii="ＭＳ 明朝" w:hAnsi="ＭＳ 明朝" w:cs="MS-Mincho" w:hint="eastAsia"/>
          <w:szCs w:val="24"/>
        </w:rPr>
        <w:t xml:space="preserve">　</w:t>
      </w:r>
      <w:r w:rsidRPr="00C06D36">
        <w:rPr>
          <w:rFonts w:ascii="ＭＳ 明朝" w:hAnsi="ＭＳ 明朝" w:cs="MS-Mincho" w:hint="eastAsia"/>
          <w:szCs w:val="24"/>
        </w:rPr>
        <w:t>前項の場合において、総代者である遺族年金の受給者が失権し、なお遺族年金を受ける権利を有する者が二人以上あるときは、そのうち一人を遺族年金の請求及び受領についての総代者と定め、前項の請求をするものとする。この場合においては、前項に規定する書類のほか、これらの遺族年金を受ける権利を有する者全員が連署した総代者選任届(第九号様式)を添えなければならない。</w:t>
      </w:r>
    </w:p>
    <w:p w14:paraId="763692B4" w14:textId="3E1BB4F2" w:rsidR="00D74AF0" w:rsidRPr="00C06D36" w:rsidRDefault="00320F6A"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w:t>
      </w:r>
      <w:r w:rsidR="00D74AF0" w:rsidRPr="00C06D36">
        <w:rPr>
          <w:rFonts w:ascii="ＭＳ 明朝" w:hAnsi="ＭＳ 明朝" w:cs="MS-Mincho" w:hint="eastAsia"/>
          <w:szCs w:val="24"/>
        </w:rPr>
        <w:t>支払未済の給付の請求</w:t>
      </w:r>
      <w:r w:rsidRPr="00C06D36">
        <w:rPr>
          <w:rFonts w:ascii="ＭＳ 明朝" w:hAnsi="ＭＳ 明朝" w:cs="MS-Mincho" w:hint="eastAsia"/>
          <w:szCs w:val="24"/>
        </w:rPr>
        <w:t>）</w:t>
      </w:r>
    </w:p>
    <w:p w14:paraId="6F1C7D27" w14:textId="4B9D131C"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第九条</w:t>
      </w:r>
      <w:r w:rsidR="00320F6A" w:rsidRPr="00C06D36">
        <w:rPr>
          <w:rFonts w:ascii="ＭＳ 明朝" w:hAnsi="ＭＳ 明朝" w:cs="MS-Mincho" w:hint="eastAsia"/>
          <w:szCs w:val="24"/>
        </w:rPr>
        <w:t xml:space="preserve">　</w:t>
      </w:r>
      <w:r w:rsidRPr="00C06D36">
        <w:rPr>
          <w:rFonts w:ascii="ＭＳ 明朝" w:hAnsi="ＭＳ 明朝" w:cs="MS-Mincho" w:hint="eastAsia"/>
          <w:szCs w:val="24"/>
        </w:rPr>
        <w:t>定款第二十八条の規定により支払未済の給付を請求する場合において、当該共済給付金が死亡した共済給付金受給権者が生存中に決定を得たものであるときは、請求者は、支払未済給付請求書(第十二号様式)に次の書類を添えて、議長を経て会長に提出しなければならない。</w:t>
      </w:r>
    </w:p>
    <w:p w14:paraId="32FA463E" w14:textId="77777777"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一  年金証書又は一時金決定通知書</w:t>
      </w:r>
    </w:p>
    <w:p w14:paraId="466582C7" w14:textId="77777777"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二  当該共済給付金受給権者の死亡の事実を証明する書類</w:t>
      </w:r>
    </w:p>
    <w:p w14:paraId="3F56E65B" w14:textId="79B233A6"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三</w:t>
      </w:r>
      <w:r w:rsidR="00320F6A" w:rsidRPr="00C06D36">
        <w:rPr>
          <w:rFonts w:ascii="ＭＳ 明朝" w:hAnsi="ＭＳ 明朝" w:cs="MS-Mincho" w:hint="eastAsia"/>
          <w:szCs w:val="24"/>
        </w:rPr>
        <w:t xml:space="preserve">　</w:t>
      </w:r>
      <w:r w:rsidRPr="00C06D36">
        <w:rPr>
          <w:rFonts w:ascii="ＭＳ 明朝" w:hAnsi="ＭＳ 明朝" w:cs="MS-Mincho" w:hint="eastAsia"/>
          <w:szCs w:val="24"/>
        </w:rPr>
        <w:t>請求者が遺族であるときは第六条第二項第五号から第九号に掲げる書類、請求者が相続人であるときは遺族がないこと及び請求者が相続人であることを証明する書類</w:t>
      </w:r>
    </w:p>
    <w:p w14:paraId="03D017A4" w14:textId="3E10364A"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w:t>
      </w:r>
      <w:r w:rsidR="00320F6A" w:rsidRPr="00C06D36">
        <w:rPr>
          <w:rFonts w:ascii="ＭＳ 明朝" w:hAnsi="ＭＳ 明朝" w:cs="MS-Mincho" w:hint="eastAsia"/>
          <w:szCs w:val="24"/>
        </w:rPr>
        <w:t xml:space="preserve">　</w:t>
      </w:r>
      <w:r w:rsidRPr="00C06D36">
        <w:rPr>
          <w:rFonts w:ascii="ＭＳ 明朝" w:hAnsi="ＭＳ 明朝" w:cs="MS-Mincho" w:hint="eastAsia"/>
          <w:szCs w:val="24"/>
        </w:rPr>
        <w:t>定款第二十八条の規定により支払未済の給付を請求する場合において、当該共済給付金が死亡した共済給付金受給権者が生存中に決定を得ていなかつたものであるときは、請求者は、当該共済給付金の請求書に次の書類を添えて、議長を経て会長に提出しなければならない。</w:t>
      </w:r>
    </w:p>
    <w:p w14:paraId="6127953D" w14:textId="7E69317C"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一</w:t>
      </w:r>
      <w:r w:rsidR="00320F6A" w:rsidRPr="00C06D36">
        <w:rPr>
          <w:rFonts w:ascii="ＭＳ 明朝" w:hAnsi="ＭＳ 明朝" w:cs="MS-Mincho" w:hint="eastAsia"/>
          <w:szCs w:val="24"/>
        </w:rPr>
        <w:t xml:space="preserve">　</w:t>
      </w:r>
      <w:r w:rsidRPr="00C06D36">
        <w:rPr>
          <w:rFonts w:ascii="ＭＳ 明朝" w:hAnsi="ＭＳ 明朝" w:cs="MS-Mincho" w:hint="eastAsia"/>
          <w:szCs w:val="24"/>
        </w:rPr>
        <w:t>当該共済給付金の決定を受けようとする場合において第二条、第四条又は第六条の規定により添付すべき書類</w:t>
      </w:r>
    </w:p>
    <w:p w14:paraId="46953ADF" w14:textId="77777777"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二  当該共済給付金受給権者の死亡の事実を証明する書類</w:t>
      </w:r>
    </w:p>
    <w:p w14:paraId="66006490" w14:textId="0F0A0C25" w:rsidR="00D74AF0" w:rsidRPr="00C06D36" w:rsidRDefault="00D74AF0" w:rsidP="00E33EA7">
      <w:pPr>
        <w:autoSpaceDE w:val="0"/>
        <w:autoSpaceDN w:val="0"/>
        <w:spacing w:line="440" w:lineRule="exact"/>
        <w:ind w:leftChars="100" w:left="480" w:hangingChars="100" w:hanging="240"/>
        <w:jc w:val="left"/>
        <w:rPr>
          <w:rFonts w:ascii="ＭＳ 明朝" w:hAnsi="ＭＳ 明朝" w:cs="MS-Mincho"/>
          <w:szCs w:val="24"/>
        </w:rPr>
      </w:pPr>
      <w:r w:rsidRPr="00C06D36">
        <w:rPr>
          <w:rFonts w:ascii="ＭＳ 明朝" w:hAnsi="ＭＳ 明朝" w:cs="MS-Mincho" w:hint="eastAsia"/>
          <w:szCs w:val="24"/>
        </w:rPr>
        <w:t>三</w:t>
      </w:r>
      <w:r w:rsidR="00320F6A" w:rsidRPr="00C06D36">
        <w:rPr>
          <w:rFonts w:ascii="ＭＳ 明朝" w:hAnsi="ＭＳ 明朝" w:cs="MS-Mincho" w:hint="eastAsia"/>
          <w:szCs w:val="24"/>
        </w:rPr>
        <w:t xml:space="preserve">　</w:t>
      </w:r>
      <w:r w:rsidRPr="00C06D36">
        <w:rPr>
          <w:rFonts w:ascii="ＭＳ 明朝" w:hAnsi="ＭＳ 明朝" w:cs="MS-Mincho" w:hint="eastAsia"/>
          <w:szCs w:val="24"/>
        </w:rPr>
        <w:t>請求者が相続人であるときは、遺族がないこと及び請求者が相続人であることを証明する書類</w:t>
      </w:r>
    </w:p>
    <w:p w14:paraId="381EC334" w14:textId="069C60EB" w:rsidR="00D74AF0" w:rsidRPr="00C06D36" w:rsidRDefault="00320F6A"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w:t>
      </w:r>
      <w:r w:rsidR="00D74AF0" w:rsidRPr="00C06D36">
        <w:rPr>
          <w:rFonts w:ascii="ＭＳ 明朝" w:hAnsi="ＭＳ 明朝" w:cs="MS-Mincho" w:hint="eastAsia"/>
          <w:szCs w:val="24"/>
        </w:rPr>
        <w:t>添付書類の省略</w:t>
      </w:r>
      <w:r w:rsidRPr="00C06D36">
        <w:rPr>
          <w:rFonts w:ascii="ＭＳ 明朝" w:hAnsi="ＭＳ 明朝" w:cs="MS-Mincho" w:hint="eastAsia"/>
          <w:szCs w:val="24"/>
        </w:rPr>
        <w:t>）</w:t>
      </w:r>
    </w:p>
    <w:p w14:paraId="5FBE21A8" w14:textId="00D9175C" w:rsidR="00320F6A"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第十条</w:t>
      </w:r>
      <w:r w:rsidR="00320F6A" w:rsidRPr="00C06D36">
        <w:rPr>
          <w:rFonts w:ascii="ＭＳ 明朝" w:hAnsi="ＭＳ 明朝" w:cs="MS-Mincho" w:hint="eastAsia"/>
          <w:szCs w:val="24"/>
        </w:rPr>
        <w:t xml:space="preserve">　</w:t>
      </w:r>
      <w:r w:rsidRPr="00C06D36">
        <w:rPr>
          <w:rFonts w:ascii="ＭＳ 明朝" w:hAnsi="ＭＳ 明朝" w:cs="MS-Mincho" w:hint="eastAsia"/>
          <w:szCs w:val="24"/>
        </w:rPr>
        <w:t>二以上の給付を同時に請求する者は、これらの給付の請求の際、添付すべき書類が同一であるときは、一の添付書類により、これらの給付</w:t>
      </w:r>
      <w:r w:rsidR="00320F6A" w:rsidRPr="00C06D36">
        <w:rPr>
          <w:rFonts w:ascii="ＭＳ 明朝" w:hAnsi="ＭＳ 明朝" w:cs="MS-Mincho" w:hint="eastAsia"/>
          <w:szCs w:val="24"/>
        </w:rPr>
        <w:t>の請求をすることができる。</w:t>
      </w:r>
    </w:p>
    <w:p w14:paraId="414492F7" w14:textId="2D3C04AD" w:rsidR="00D74AF0" w:rsidRPr="00C06D36" w:rsidRDefault="00320F6A" w:rsidP="00E33EA7">
      <w:pPr>
        <w:autoSpaceDE w:val="0"/>
        <w:autoSpaceDN w:val="0"/>
        <w:spacing w:line="440" w:lineRule="exact"/>
        <w:ind w:leftChars="100" w:left="240"/>
        <w:jc w:val="left"/>
        <w:rPr>
          <w:rFonts w:ascii="ＭＳ 明朝" w:hAnsi="ＭＳ 明朝" w:cs="MS-Mincho"/>
          <w:szCs w:val="24"/>
        </w:rPr>
      </w:pPr>
      <w:r w:rsidRPr="00C06D36">
        <w:rPr>
          <w:rFonts w:ascii="ＭＳ 明朝" w:hAnsi="ＭＳ 明朝" w:cs="MS-Mincho" w:hint="eastAsia"/>
          <w:szCs w:val="24"/>
        </w:rPr>
        <w:lastRenderedPageBreak/>
        <w:t>（</w:t>
      </w:r>
      <w:r w:rsidR="00D74AF0" w:rsidRPr="00C06D36">
        <w:rPr>
          <w:rFonts w:ascii="ＭＳ 明朝" w:hAnsi="ＭＳ 明朝" w:cs="MS-Mincho" w:hint="eastAsia"/>
          <w:szCs w:val="24"/>
        </w:rPr>
        <w:t>年金証書を添えることができない場合の請求)</w:t>
      </w:r>
    </w:p>
    <w:p w14:paraId="497DD051" w14:textId="35A529D9" w:rsidR="00D74AF0" w:rsidRPr="00C06D36" w:rsidRDefault="00D74AF0"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第十一条</w:t>
      </w:r>
      <w:r w:rsidR="00320F6A" w:rsidRPr="00C06D36">
        <w:rPr>
          <w:rFonts w:ascii="ＭＳ 明朝" w:hAnsi="ＭＳ 明朝" w:cs="MS-Mincho" w:hint="eastAsia"/>
          <w:szCs w:val="24"/>
        </w:rPr>
        <w:t xml:space="preserve">　</w:t>
      </w:r>
      <w:r w:rsidRPr="00C06D36">
        <w:rPr>
          <w:rFonts w:ascii="ＭＳ 明朝" w:hAnsi="ＭＳ 明朝" w:cs="MS-Mincho" w:hint="eastAsia"/>
          <w:szCs w:val="24"/>
        </w:rPr>
        <w:t>共済給付金の請求について、年金証書を添えなければならない場合において、亡失その他の理由によりこれを添えることができないときは、その旨を記載した書類を提出しなければならない。</w:t>
      </w:r>
    </w:p>
    <w:p w14:paraId="0C653FC2" w14:textId="77777777" w:rsidR="00320F6A" w:rsidRPr="00C06D36" w:rsidRDefault="00320F6A" w:rsidP="00E33EA7">
      <w:pPr>
        <w:autoSpaceDE w:val="0"/>
        <w:autoSpaceDN w:val="0"/>
        <w:spacing w:line="440" w:lineRule="exact"/>
        <w:ind w:firstLineChars="100" w:firstLine="240"/>
        <w:jc w:val="left"/>
        <w:rPr>
          <w:rFonts w:ascii="ＭＳ 明朝" w:hAnsi="ＭＳ 明朝" w:cs="MS-Mincho"/>
          <w:szCs w:val="24"/>
        </w:rPr>
      </w:pPr>
    </w:p>
    <w:p w14:paraId="4D651A91" w14:textId="562CB694" w:rsidR="00320F6A" w:rsidRPr="00C06D36" w:rsidRDefault="00320F6A" w:rsidP="00E33EA7">
      <w:pPr>
        <w:autoSpaceDE w:val="0"/>
        <w:autoSpaceDN w:val="0"/>
        <w:spacing w:line="440" w:lineRule="exact"/>
        <w:ind w:firstLineChars="200" w:firstLine="480"/>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第三章  共済給付金の決定</w:t>
      </w:r>
    </w:p>
    <w:p w14:paraId="3AB8F92E" w14:textId="1BF7FB9D" w:rsidR="00320F6A" w:rsidRPr="00C06D36" w:rsidRDefault="00320F6A"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（共済給金の決定）</w:t>
      </w:r>
    </w:p>
    <w:p w14:paraId="4C9DB816" w14:textId="279AD03F" w:rsidR="00320F6A" w:rsidRPr="00C06D36" w:rsidRDefault="00320F6A"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第十二条　会長は、共済給付金の請求を受けた場合においては、これを審査し、共済給付金を受ける権利を有するものと認めたときは、その共済給付金額を決定するものとする。この場合において、当該共済給付金が年金である場合は、退職年金証書(第十三号様式)、公務傷病年金証書(第十四号様式)又は遺族年金証書(第十五号様式)を、第九条の規定による支払未済の給付の請求に対しては支払未済給付決定通知書(第十六号様式)を、議長を経てそれぞれ請求者に交付するものとする。</w:t>
      </w:r>
    </w:p>
    <w:p w14:paraId="59ABFCC8" w14:textId="77777777" w:rsidR="00320F6A" w:rsidRPr="00C06D36" w:rsidRDefault="00320F6A"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（年金である共済給付金の改定）</w:t>
      </w:r>
    </w:p>
    <w:p w14:paraId="360D67DD" w14:textId="517E0FBB" w:rsidR="00320F6A" w:rsidRPr="00C06D36" w:rsidRDefault="00320F6A"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第十二条の二　廃止法附則第二十一条の規定に基づき退職年金、公務傷病年金及び遺族年金の年金額を改定したときは、年金額改定通知書(第二十五号様式)を、議長を経て年金である共済給付金受給権者に交付するものとする。</w:t>
      </w:r>
    </w:p>
    <w:p w14:paraId="3B564FA5" w14:textId="51175621" w:rsidR="00320F6A" w:rsidRPr="00C06D36" w:rsidRDefault="00320F6A"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w:t>
      </w:r>
      <w:r w:rsidR="0071033F" w:rsidRPr="00C06D36">
        <w:rPr>
          <w:rFonts w:ascii="ＭＳ 明朝" w:hAnsi="ＭＳ 明朝" w:cs="MS-Mincho" w:hint="eastAsia"/>
          <w:szCs w:val="24"/>
        </w:rPr>
        <w:t xml:space="preserve">　</w:t>
      </w:r>
      <w:r w:rsidRPr="00C06D36">
        <w:rPr>
          <w:rFonts w:ascii="ＭＳ 明朝" w:hAnsi="ＭＳ 明朝" w:cs="MS-Mincho" w:hint="eastAsia"/>
          <w:szCs w:val="24"/>
        </w:rPr>
        <w:t>地方公務員等共済組合法の一部を改正する法律(平成十八年法律第六十三号) 附則第四条及び第五条及び廃止法附則第三条の規定に基づき退職年金の年金額を改定したときは、年金額改定通知書(第二十五号様式)を、議長を経て年金である共済給付金受給権者に交付するものとする。</w:t>
      </w:r>
    </w:p>
    <w:p w14:paraId="793A35EB" w14:textId="1E1A79E6" w:rsidR="00320F6A" w:rsidRPr="00C06D36" w:rsidRDefault="0071033F"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w:t>
      </w:r>
      <w:r w:rsidR="00320F6A" w:rsidRPr="00C06D36">
        <w:rPr>
          <w:rFonts w:ascii="ＭＳ 明朝" w:hAnsi="ＭＳ 明朝" w:cs="MS-Mincho" w:hint="eastAsia"/>
          <w:szCs w:val="24"/>
        </w:rPr>
        <w:t>年金証書の再交付</w:t>
      </w:r>
      <w:r w:rsidRPr="00C06D36">
        <w:rPr>
          <w:rFonts w:ascii="ＭＳ 明朝" w:hAnsi="ＭＳ 明朝" w:cs="MS-Mincho" w:hint="eastAsia"/>
          <w:szCs w:val="24"/>
        </w:rPr>
        <w:t>）</w:t>
      </w:r>
    </w:p>
    <w:p w14:paraId="6E2B45B8" w14:textId="64D2ADC4" w:rsidR="00D74AF0" w:rsidRPr="00C06D36" w:rsidRDefault="00320F6A"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第十三条</w:t>
      </w:r>
      <w:r w:rsidR="0071033F" w:rsidRPr="00C06D36">
        <w:rPr>
          <w:rFonts w:ascii="ＭＳ 明朝" w:hAnsi="ＭＳ 明朝" w:cs="MS-Mincho" w:hint="eastAsia"/>
          <w:szCs w:val="24"/>
        </w:rPr>
        <w:t xml:space="preserve">　</w:t>
      </w:r>
      <w:r w:rsidRPr="00C06D36">
        <w:rPr>
          <w:rFonts w:ascii="ＭＳ 明朝" w:hAnsi="ＭＳ 明朝" w:cs="MS-Mincho" w:hint="eastAsia"/>
          <w:szCs w:val="24"/>
        </w:rPr>
        <w:t>年金である共済給付金受給権者は、年金証書を亡失し、又は損傷したときは、年金証書再交付申請書(第十七号様式)に亡失した旨を記載した書類又は損傷した年金証書を添えて、議長を経て会長に提出しなければならない。</w:t>
      </w:r>
    </w:p>
    <w:p w14:paraId="6926CD85" w14:textId="77777777" w:rsidR="00D74AF0" w:rsidRDefault="00D74AF0" w:rsidP="00E33EA7">
      <w:pPr>
        <w:autoSpaceDE w:val="0"/>
        <w:autoSpaceDN w:val="0"/>
        <w:spacing w:line="440" w:lineRule="exact"/>
        <w:ind w:firstLineChars="100" w:firstLine="240"/>
        <w:jc w:val="left"/>
        <w:rPr>
          <w:rFonts w:ascii="ＭＳ 明朝" w:hAnsi="ＭＳ 明朝" w:cs="MS-Mincho"/>
          <w:szCs w:val="24"/>
        </w:rPr>
      </w:pPr>
    </w:p>
    <w:p w14:paraId="20639877" w14:textId="77777777" w:rsidR="00FF4B2B" w:rsidRPr="00C06D36" w:rsidRDefault="00FF4B2B" w:rsidP="00E33EA7">
      <w:pPr>
        <w:autoSpaceDE w:val="0"/>
        <w:autoSpaceDN w:val="0"/>
        <w:spacing w:line="440" w:lineRule="exact"/>
        <w:ind w:firstLineChars="100" w:firstLine="240"/>
        <w:jc w:val="left"/>
        <w:rPr>
          <w:rFonts w:ascii="ＭＳ 明朝" w:hAnsi="ＭＳ 明朝" w:cs="MS-Mincho"/>
          <w:szCs w:val="24"/>
        </w:rPr>
      </w:pPr>
    </w:p>
    <w:p w14:paraId="21F3B9B2" w14:textId="77777777" w:rsidR="0071033F" w:rsidRPr="00C06D36" w:rsidRDefault="0071033F" w:rsidP="00E33EA7">
      <w:pPr>
        <w:autoSpaceDE w:val="0"/>
        <w:autoSpaceDN w:val="0"/>
        <w:spacing w:line="440" w:lineRule="exact"/>
        <w:ind w:firstLineChars="200" w:firstLine="480"/>
        <w:jc w:val="left"/>
        <w:rPr>
          <w:rFonts w:asciiTheme="majorEastAsia" w:eastAsiaTheme="majorEastAsia" w:hAnsiTheme="majorEastAsia" w:cs="MS-Mincho"/>
          <w:szCs w:val="24"/>
        </w:rPr>
      </w:pPr>
      <w:r w:rsidRPr="00397809">
        <w:rPr>
          <w:rFonts w:asciiTheme="majorEastAsia" w:eastAsiaTheme="majorEastAsia" w:hAnsiTheme="majorEastAsia" w:cs="MS-Mincho" w:hint="eastAsia"/>
          <w:szCs w:val="24"/>
        </w:rPr>
        <w:lastRenderedPageBreak/>
        <w:t>第四章  共済給付金の支給</w:t>
      </w:r>
    </w:p>
    <w:p w14:paraId="1E27B18A" w14:textId="0CE1E4C4" w:rsidR="0071033F" w:rsidRPr="00C06D36" w:rsidRDefault="0071033F"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（共済給付金の支払方法）</w:t>
      </w:r>
    </w:p>
    <w:p w14:paraId="73D2C6BC" w14:textId="39DC2F94" w:rsidR="0071033F" w:rsidRPr="00C06D36" w:rsidRDefault="0071033F"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第十四条　共済給付金は、銀行等金融機関の口座振込、又は振替により送金するものとする。</w:t>
      </w:r>
    </w:p>
    <w:p w14:paraId="781EFEB3" w14:textId="77777777" w:rsidR="0071033F" w:rsidRPr="00C06D36" w:rsidRDefault="0071033F"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（共済給付金の支払日）</w:t>
      </w:r>
    </w:p>
    <w:p w14:paraId="581E0227" w14:textId="358A345B" w:rsidR="0071033F" w:rsidRPr="00C06D36" w:rsidRDefault="0071033F"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第十四条の二　年金である共済給付金の支払日は、定款第二十二条第三項に定める支給期月の十日（その日が銀行等金融機関の休業日に当るときは、直前の営業日又は取扱日）とする。</w:t>
      </w:r>
    </w:p>
    <w:p w14:paraId="12456604" w14:textId="30EE2F59" w:rsidR="0071033F" w:rsidRPr="00C06D36" w:rsidRDefault="0071033F"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　支払未済である共済給付金については、給付金請求書到着後概ね二週間（統一地方選挙時にあっては概ね一箇月）を目途に随時支払うものとする。</w:t>
      </w:r>
    </w:p>
    <w:p w14:paraId="00E7CEBE" w14:textId="2C4736D4" w:rsidR="00D74AF0" w:rsidRPr="00C06D36" w:rsidRDefault="0071033F"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第十五条　会長は、共済給付金の支払いを取引金融機関に委託することができる。</w:t>
      </w:r>
    </w:p>
    <w:p w14:paraId="214C1352" w14:textId="77777777"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p>
    <w:p w14:paraId="4E90AAD2" w14:textId="243C985A" w:rsidR="004709DD" w:rsidRPr="00C06D36" w:rsidRDefault="004709DD" w:rsidP="00E33EA7">
      <w:pPr>
        <w:autoSpaceDE w:val="0"/>
        <w:autoSpaceDN w:val="0"/>
        <w:spacing w:line="440" w:lineRule="exact"/>
        <w:ind w:firstLineChars="200" w:firstLine="480"/>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第五章　異動の届出及び受給権の存否等の調査</w:t>
      </w:r>
    </w:p>
    <w:p w14:paraId="1EF61E3F" w14:textId="66A658FF" w:rsidR="004709DD" w:rsidRPr="00C06D36" w:rsidRDefault="004709DD"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（再就職の届出）</w:t>
      </w:r>
    </w:p>
    <w:p w14:paraId="62F31633" w14:textId="384523E0"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第十六条　退職年金又は公務傷病年金を受ける権利を有する者が都道府県議会議員として再就職したときは、直ちに再就職届（第十八号様式）を、その属する都道府県の議会の議長を経て会長に提出しなければならない。</w:t>
      </w:r>
    </w:p>
    <w:p w14:paraId="22A78F07" w14:textId="6683146F" w:rsidR="004709DD" w:rsidRPr="00C06D36" w:rsidRDefault="004709DD"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（異動の届出）</w:t>
      </w:r>
    </w:p>
    <w:p w14:paraId="1126B39F" w14:textId="5857DBAF"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第十七条　年金である共済給付金受給権者は、次の各号に掲げる事由に該当したときは、直ちに共済給付金受給権者異動届（第十九号様式）に当該各号に掲げる書類を添えて、議長を経て会長に提出しなければならない。</w:t>
      </w:r>
    </w:p>
    <w:p w14:paraId="5F3F73E2" w14:textId="2DB82C98" w:rsidR="004709DD" w:rsidRPr="00C06D36" w:rsidRDefault="004709DD"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 xml:space="preserve">一　改　</w:t>
      </w:r>
      <w:r w:rsidR="00D839CE">
        <w:rPr>
          <w:rFonts w:ascii="ＭＳ 明朝" w:hAnsi="ＭＳ 明朝" w:cs="MS-Mincho" w:hint="eastAsia"/>
          <w:szCs w:val="24"/>
        </w:rPr>
        <w:t xml:space="preserve"> </w:t>
      </w:r>
      <w:r w:rsidRPr="00C06D36">
        <w:rPr>
          <w:rFonts w:ascii="ＭＳ 明朝" w:hAnsi="ＭＳ 明朝" w:cs="MS-Mincho" w:hint="eastAsia"/>
          <w:szCs w:val="24"/>
        </w:rPr>
        <w:t>氏</w:t>
      </w:r>
      <w:r w:rsidR="00D839CE">
        <w:rPr>
          <w:rFonts w:ascii="ＭＳ 明朝" w:hAnsi="ＭＳ 明朝" w:cs="MS-Mincho" w:hint="eastAsia"/>
          <w:szCs w:val="24"/>
        </w:rPr>
        <w:t xml:space="preserve"> </w:t>
      </w:r>
      <w:r w:rsidRPr="00C06D36">
        <w:rPr>
          <w:rFonts w:ascii="ＭＳ 明朝" w:hAnsi="ＭＳ 明朝" w:cs="MS-Mincho" w:hint="eastAsia"/>
          <w:szCs w:val="24"/>
        </w:rPr>
        <w:t xml:space="preserve">　名　年金証書及び改氏名後の戸籍抄本</w:t>
      </w:r>
    </w:p>
    <w:p w14:paraId="56751EBA" w14:textId="3DD47C2E" w:rsidR="004709DD" w:rsidRPr="00C06D36" w:rsidRDefault="004709DD"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 xml:space="preserve">二　転　　</w:t>
      </w:r>
      <w:r w:rsidR="00D839CE">
        <w:rPr>
          <w:rFonts w:ascii="ＭＳ 明朝" w:hAnsi="ＭＳ 明朝" w:cs="MS-Mincho" w:hint="eastAsia"/>
          <w:szCs w:val="24"/>
        </w:rPr>
        <w:t xml:space="preserve">  </w:t>
      </w:r>
      <w:r w:rsidRPr="00C06D36">
        <w:rPr>
          <w:rFonts w:ascii="ＭＳ 明朝" w:hAnsi="ＭＳ 明朝" w:cs="MS-Mincho" w:hint="eastAsia"/>
          <w:szCs w:val="24"/>
        </w:rPr>
        <w:t xml:space="preserve">　居</w:t>
      </w:r>
    </w:p>
    <w:p w14:paraId="08A8D053" w14:textId="0648B0ED" w:rsidR="004709DD" w:rsidRPr="00C06D36" w:rsidRDefault="004709DD"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 xml:space="preserve">三　転　　</w:t>
      </w:r>
      <w:r w:rsidR="00D839CE">
        <w:rPr>
          <w:rFonts w:ascii="ＭＳ 明朝" w:hAnsi="ＭＳ 明朝" w:cs="MS-Mincho" w:hint="eastAsia"/>
          <w:szCs w:val="24"/>
        </w:rPr>
        <w:t xml:space="preserve">  </w:t>
      </w:r>
      <w:r w:rsidRPr="00C06D36">
        <w:rPr>
          <w:rFonts w:ascii="ＭＳ 明朝" w:hAnsi="ＭＳ 明朝" w:cs="MS-Mincho" w:hint="eastAsia"/>
          <w:szCs w:val="24"/>
        </w:rPr>
        <w:t xml:space="preserve">　籍　転籍後の戸籍抄本</w:t>
      </w:r>
    </w:p>
    <w:p w14:paraId="3E232830" w14:textId="77777777" w:rsidR="004709DD" w:rsidRPr="00C06D36" w:rsidRDefault="004709DD"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四　総代者の変更　年金証書及び総代者選任届（第九号様式）</w:t>
      </w:r>
    </w:p>
    <w:p w14:paraId="4F4CBE1E" w14:textId="378B5923" w:rsidR="004709DD" w:rsidRPr="00C06D36" w:rsidRDefault="004709DD"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五　共済給付金受取金融機関の変更（第二十六号様式）</w:t>
      </w:r>
    </w:p>
    <w:p w14:paraId="4E26670E" w14:textId="020FAD08"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　会長は、前項第二号の事由による異動届の提出があつたときは、地方公共団体情報システム機構(以下「機構」という。)から住民基本台帳法(昭和四十</w:t>
      </w:r>
      <w:r w:rsidRPr="00C06D36">
        <w:rPr>
          <w:rFonts w:ascii="ＭＳ 明朝" w:hAnsi="ＭＳ 明朝" w:cs="MS-Mincho" w:hint="eastAsia"/>
          <w:szCs w:val="24"/>
        </w:rPr>
        <w:lastRenderedPageBreak/>
        <w:t>二年法律第八十一号)第三十条の九に規定する機構保存本人確認情報(以下「本人確認情報」という。)の提供を受け、必要な事項について確認を行う。</w:t>
      </w:r>
    </w:p>
    <w:p w14:paraId="324C5BFA" w14:textId="44A15546"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３　会長は、前項による確認ができない者に対して、住民票抄本の提出を求めることができる。</w:t>
      </w:r>
    </w:p>
    <w:p w14:paraId="36716222" w14:textId="53A35855"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４　会長は、第一項第一号又は第四号の規定により、年金証書の提出があつたときは、直ちにその記載事項を訂正してこれを議長を経て年金である共済給付金受給権者に交付するものとする。</w:t>
      </w:r>
    </w:p>
    <w:p w14:paraId="36CE83CD" w14:textId="7CC55E30" w:rsidR="004709DD" w:rsidRPr="00C06D36" w:rsidRDefault="004709DD"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（受給権消滅等の届出）</w:t>
      </w:r>
    </w:p>
    <w:p w14:paraId="2CBC29D9" w14:textId="658ADFF5"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第十八条　年金である共済給付金受給権者が死亡し、又はその権利を失つたとき（第七条若しくは第八条の規定の適用を受けることとなるとき又は退職年金若しくは公務傷病年金を受ける権利を有していたものが死亡したことによりその者の遺族に遺族年金が支給されることとなるときを除く。)は、その遺族又は年金である共済給付金を受ける権利を失つた者は、直ちに年金である共済給付金受給権消滅届（第二十号様式）に年金証書を添えて、議長を経て会長に提出しなければならない。</w:t>
      </w:r>
    </w:p>
    <w:p w14:paraId="499E4060" w14:textId="75D8FB0B" w:rsidR="004709DD" w:rsidRPr="00C06D36" w:rsidRDefault="004709DD"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（受給権の存否の確認）</w:t>
      </w:r>
    </w:p>
    <w:p w14:paraId="571874D8" w14:textId="164A1ECC"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第十九条　会長は、定款二十二条第三項に規定する支給期月の前月において、機構から年金である共済給付金受給権者に係る本人確認情報の提供を受け、当該受給権者の受給権の存否を確認する。</w:t>
      </w:r>
    </w:p>
    <w:p w14:paraId="604777BB" w14:textId="092518EE"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　会長は、前項の本人確認情報の提供を受けるため、会長が必要と認める場合は、年金である共済給付金受給権者から住民基本台帳法第七条第十三号に規定する住民票コードの報告を求めることができる。</w:t>
      </w:r>
    </w:p>
    <w:p w14:paraId="30C9250A" w14:textId="162FC17F"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３　会長は、第一項による本人確認情報の提供を受け、生存の事実が確認できない受給権者に対しては、当該確認できない月以後に支給すべき年金である共済給付金の支払を差し止めるものとする。</w:t>
      </w:r>
    </w:p>
    <w:p w14:paraId="2F9EBDE3" w14:textId="4F210C96" w:rsidR="004709DD" w:rsidRPr="00C06D36" w:rsidRDefault="004709DD"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（受給権者の現況の届出）</w:t>
      </w:r>
    </w:p>
    <w:p w14:paraId="77E76B5A" w14:textId="55A28CDC"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第十九条の二　前条第一項の規定に基づく本人確認情報の提供を受けることができない年金である共済給付金受給権者（なお従前の例によることとされた旧法第百六十四条の規定により支給を停止されている者を除く。）にあつては、</w:t>
      </w:r>
      <w:r w:rsidRPr="00C06D36">
        <w:rPr>
          <w:rFonts w:ascii="ＭＳ 明朝" w:hAnsi="ＭＳ 明朝" w:cs="MS-Mincho" w:hint="eastAsia"/>
          <w:szCs w:val="24"/>
        </w:rPr>
        <w:lastRenderedPageBreak/>
        <w:t>毎年二月十日までに戸籍抄本又はこれに代わるべき書類を、議長を経て会長に提出しなければならない。</w:t>
      </w:r>
    </w:p>
    <w:p w14:paraId="040E5D40" w14:textId="7D0CBE43"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　定款第二十五条第二項に規定する重度障害の状態で生活資料を得るみちがない者にあつては、重度障害の状態を証明する診断書及び生活資料を得るみちがないことを証明する書類を、議長を経て会長に提出しなければならない。</w:t>
      </w:r>
    </w:p>
    <w:p w14:paraId="361C15F9" w14:textId="6542CA1D"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３　公務傷病年金を受ける者にあつては、前年一月一日以後における症状の経過を記載した診断書を、議長を経て会長に提出しなければならない。</w:t>
      </w:r>
    </w:p>
    <w:p w14:paraId="6E83D45C" w14:textId="7DD74CD3"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４　前三項の規定により提出すべき書類は、その年の一月一日以後において作成されたものでなければならない。</w:t>
      </w:r>
    </w:p>
    <w:p w14:paraId="2D83DBA6" w14:textId="77777777"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 xml:space="preserve">５　正当な理由がなく前項に規定する書類を提出しない者に対しては、その提出があるまでその年の三月以後に支給すべき年金である共済給付金の支払いを差し止めるものとする。 </w:t>
      </w:r>
    </w:p>
    <w:p w14:paraId="244C5C7E" w14:textId="18E81AE8" w:rsidR="004709DD" w:rsidRPr="00C06D36" w:rsidRDefault="004709DD" w:rsidP="00FF4B2B">
      <w:pPr>
        <w:autoSpaceDE w:val="0"/>
        <w:autoSpaceDN w:val="0"/>
        <w:spacing w:line="440" w:lineRule="exact"/>
        <w:ind w:leftChars="100" w:left="240"/>
        <w:jc w:val="left"/>
        <w:rPr>
          <w:rFonts w:ascii="ＭＳ 明朝" w:hAnsi="ＭＳ 明朝" w:cs="MS-Mincho"/>
          <w:szCs w:val="24"/>
        </w:rPr>
      </w:pPr>
      <w:r w:rsidRPr="00397809">
        <w:rPr>
          <w:rFonts w:ascii="ＭＳ 明朝" w:hAnsi="ＭＳ 明朝" w:cs="MS-Mincho" w:hint="eastAsia"/>
          <w:szCs w:val="24"/>
        </w:rPr>
        <w:t>（所得の届出）</w:t>
      </w:r>
    </w:p>
    <w:p w14:paraId="20851149" w14:textId="5788FD40"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第十九条の三　会長は、退職年金を受ける者から地方議会議員共済会による所得情報取得についての許諾書（第二十七号様式）の提出を受けて、廃止法附則第二十七条の規定に基づき市区町村からその者の前年の所得に関する資料を、都道府県議会議員共済会、市議会議員共済会及び町村議会議員共済会が共同で作成した「所得調査システム」により取得することができる。</w:t>
      </w:r>
    </w:p>
    <w:p w14:paraId="2BF4EA3F" w14:textId="67F02F0B"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　前項における共済会による市区町村からの所得に関する資料の取得について本人から許諾が得られない場合若しくは住所異動等により市区町村から資料の取得ができない場合は、当該退職年金を受ける者は、毎年七月末日までに前年の所得に関する書類を、議長を経て会長に提出しなければならない。</w:t>
      </w:r>
    </w:p>
    <w:p w14:paraId="31545D3F" w14:textId="77777777"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３　正当な理由がなく前項に規定する書類を提出しない者に対しては、その提出があるまでその年の六月以後に支給すべき退職年金の支払を差し止めるものとする。</w:t>
      </w:r>
    </w:p>
    <w:p w14:paraId="6DCB4CB9" w14:textId="630754A6" w:rsidR="004709DD" w:rsidRPr="00C06D36" w:rsidRDefault="004709DD" w:rsidP="00FF4B2B">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（給付制限の届出）</w:t>
      </w:r>
    </w:p>
    <w:p w14:paraId="2B4B4D3E" w14:textId="68025948" w:rsidR="004709DD"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第十九条の四　共済給付金の受給権者がなお従前の例によることとされた旧法第百六十四条の三の規定に該当したときは、給付制限に関する届(第二十八号様式)を議長を経て会長に提出しなければならない。</w:t>
      </w:r>
    </w:p>
    <w:p w14:paraId="27E4AF10" w14:textId="464529BC" w:rsidR="00D74AF0" w:rsidRPr="00C06D36" w:rsidRDefault="004709DD"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lastRenderedPageBreak/>
        <w:t>２　前項の規定による届を提出した者が、その刑期を終了したとき、又はその刑の執行猶予期間を満了したときは給付制限解除に関する届（第二十九号様式）を議長を経て会長に提出しなければならない。</w:t>
      </w:r>
    </w:p>
    <w:p w14:paraId="67F8CE4F" w14:textId="77777777" w:rsidR="00D74AF0" w:rsidRPr="00C06D36" w:rsidRDefault="00D74AF0" w:rsidP="00E33EA7">
      <w:pPr>
        <w:autoSpaceDE w:val="0"/>
        <w:autoSpaceDN w:val="0"/>
        <w:spacing w:line="440" w:lineRule="exact"/>
        <w:ind w:firstLineChars="100" w:firstLine="240"/>
        <w:jc w:val="left"/>
        <w:rPr>
          <w:rFonts w:ascii="ＭＳ 明朝" w:hAnsi="ＭＳ 明朝" w:cs="MS-Mincho"/>
          <w:szCs w:val="24"/>
        </w:rPr>
      </w:pPr>
    </w:p>
    <w:p w14:paraId="73D76269" w14:textId="77777777" w:rsidR="00057A58" w:rsidRPr="00C06D36" w:rsidRDefault="00057A58" w:rsidP="00E33EA7">
      <w:pPr>
        <w:autoSpaceDE w:val="0"/>
        <w:autoSpaceDN w:val="0"/>
        <w:spacing w:line="440" w:lineRule="exact"/>
        <w:ind w:firstLineChars="200" w:firstLine="480"/>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第六章  諸報告</w:t>
      </w:r>
    </w:p>
    <w:p w14:paraId="28E75959" w14:textId="27827129"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（議員就職の通知）</w:t>
      </w:r>
    </w:p>
    <w:p w14:paraId="4E5B60E8" w14:textId="5F70B875" w:rsidR="00057A58" w:rsidRPr="00C06D36" w:rsidRDefault="00057A58" w:rsidP="0018702F">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第二十条　議長は共済給付金を請求する権利のある者で議員に就職した者があるときは、直ちに議員就職通知書（第二十一号様式）を、会長に提出しなければならない。</w:t>
      </w:r>
    </w:p>
    <w:p w14:paraId="22A17941" w14:textId="2DB6DB58" w:rsidR="00057A58" w:rsidRPr="00C06D36" w:rsidRDefault="00057A58" w:rsidP="00FF4B2B">
      <w:pPr>
        <w:autoSpaceDE w:val="0"/>
        <w:autoSpaceDN w:val="0"/>
        <w:spacing w:line="440" w:lineRule="exact"/>
        <w:ind w:leftChars="100" w:left="240"/>
        <w:jc w:val="left"/>
        <w:rPr>
          <w:rFonts w:ascii="ＭＳ 明朝" w:hAnsi="ＭＳ 明朝" w:cs="MS-Mincho"/>
          <w:szCs w:val="24"/>
        </w:rPr>
      </w:pPr>
      <w:r w:rsidRPr="00C06D36">
        <w:rPr>
          <w:rFonts w:ascii="ＭＳ 明朝" w:hAnsi="ＭＳ 明朝" w:cs="MS-Mincho" w:hint="eastAsia"/>
          <w:szCs w:val="24"/>
        </w:rPr>
        <w:t>（議員退職の通知）</w:t>
      </w:r>
    </w:p>
    <w:p w14:paraId="0D9737FB" w14:textId="1971B7CC" w:rsidR="003F0754" w:rsidRPr="00C06D36" w:rsidRDefault="00057A58" w:rsidP="0018702F">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第二十一条　議長は、共済給付金を請求する権利のある者で議員を退職した者があるときは、直ちに議員退職通知書(第二十二号様式)を、会長に提出しなければならない。</w:t>
      </w:r>
    </w:p>
    <w:p w14:paraId="4CF8A030" w14:textId="77777777" w:rsidR="003F0754" w:rsidRPr="00C06D36" w:rsidRDefault="003F0754" w:rsidP="00E33EA7">
      <w:pPr>
        <w:autoSpaceDE w:val="0"/>
        <w:autoSpaceDN w:val="0"/>
        <w:spacing w:line="440" w:lineRule="exact"/>
        <w:ind w:firstLineChars="100" w:firstLine="240"/>
        <w:jc w:val="left"/>
        <w:rPr>
          <w:rFonts w:ascii="ＭＳ 明朝" w:hAnsi="ＭＳ 明朝" w:cs="MS-Mincho"/>
          <w:szCs w:val="24"/>
        </w:rPr>
      </w:pPr>
    </w:p>
    <w:p w14:paraId="1D9E9155" w14:textId="77777777" w:rsidR="00057A58" w:rsidRPr="00C06D36" w:rsidRDefault="00057A58" w:rsidP="00C16B35">
      <w:pPr>
        <w:autoSpaceDE w:val="0"/>
        <w:autoSpaceDN w:val="0"/>
        <w:spacing w:line="440" w:lineRule="exact"/>
        <w:ind w:leftChars="236" w:left="566" w:firstLine="1"/>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673A3E05" w14:textId="77777777" w:rsidR="00057A58" w:rsidRPr="00C06D36" w:rsidRDefault="00057A58" w:rsidP="00E33EA7">
      <w:pPr>
        <w:autoSpaceDE w:val="0"/>
        <w:autoSpaceDN w:val="0"/>
        <w:spacing w:line="440" w:lineRule="exact"/>
        <w:ind w:leftChars="100" w:left="240"/>
        <w:jc w:val="left"/>
        <w:rPr>
          <w:rFonts w:ascii="ＭＳ 明朝" w:hAnsi="ＭＳ 明朝" w:cs="MS-Mincho"/>
          <w:szCs w:val="24"/>
        </w:rPr>
      </w:pPr>
      <w:r w:rsidRPr="00C06D36">
        <w:rPr>
          <w:rFonts w:ascii="ＭＳ 明朝" w:hAnsi="ＭＳ 明朝" w:cs="MS-Mincho" w:hint="eastAsia"/>
          <w:szCs w:val="24"/>
        </w:rPr>
        <w:t xml:space="preserve">　この規則は、昭和三十八年一月十六日から施行し、昭和三十七年十二月一日から適用する。</w:t>
      </w:r>
    </w:p>
    <w:p w14:paraId="406A4558"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47F320A7" w14:textId="77777777" w:rsidR="00057A58" w:rsidRPr="00C06D36" w:rsidRDefault="00057A58" w:rsidP="00C16B35">
      <w:pPr>
        <w:autoSpaceDE w:val="0"/>
        <w:autoSpaceDN w:val="0"/>
        <w:spacing w:line="440" w:lineRule="exact"/>
        <w:ind w:leftChars="236" w:left="566" w:firstLine="1"/>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06BCB38C" w14:textId="7E668409"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 xml:space="preserve">                                              （昭和四十年六月十五日）</w:t>
      </w:r>
    </w:p>
    <w:p w14:paraId="7364AFDF" w14:textId="3565AC01" w:rsidR="00057A58" w:rsidRDefault="00057A58" w:rsidP="00E33EA7">
      <w:pPr>
        <w:autoSpaceDE w:val="0"/>
        <w:autoSpaceDN w:val="0"/>
        <w:spacing w:line="440" w:lineRule="exact"/>
        <w:ind w:leftChars="100" w:left="240" w:firstLineChars="100" w:firstLine="240"/>
        <w:jc w:val="left"/>
        <w:rPr>
          <w:rFonts w:ascii="ＭＳ 明朝" w:hAnsi="ＭＳ 明朝" w:cs="MS-Mincho"/>
          <w:szCs w:val="24"/>
        </w:rPr>
      </w:pPr>
      <w:r w:rsidRPr="00C06D36">
        <w:rPr>
          <w:rFonts w:ascii="ＭＳ 明朝" w:hAnsi="ＭＳ 明朝" w:cs="MS-Mincho" w:hint="eastAsia"/>
          <w:szCs w:val="24"/>
        </w:rPr>
        <w:t>この規則の改正は、昭和四十年六月十五日から施行し、昭和四十年六月一日から適用する。</w:t>
      </w:r>
    </w:p>
    <w:p w14:paraId="795A99D6" w14:textId="77777777" w:rsidR="00C06D36" w:rsidRPr="00C06D36" w:rsidRDefault="00C06D36" w:rsidP="00E33EA7">
      <w:pPr>
        <w:autoSpaceDE w:val="0"/>
        <w:autoSpaceDN w:val="0"/>
        <w:spacing w:line="440" w:lineRule="exact"/>
        <w:ind w:leftChars="100" w:left="240" w:firstLineChars="100" w:firstLine="240"/>
        <w:jc w:val="left"/>
        <w:rPr>
          <w:rFonts w:ascii="ＭＳ 明朝" w:hAnsi="ＭＳ 明朝" w:cs="MS-Mincho"/>
          <w:szCs w:val="24"/>
        </w:rPr>
      </w:pPr>
    </w:p>
    <w:p w14:paraId="5BF819A0" w14:textId="77777777" w:rsidR="00057A58" w:rsidRPr="00C06D36" w:rsidRDefault="00057A58" w:rsidP="00C16B35">
      <w:pPr>
        <w:autoSpaceDE w:val="0"/>
        <w:autoSpaceDN w:val="0"/>
        <w:spacing w:line="440" w:lineRule="exact"/>
        <w:ind w:leftChars="236" w:left="566" w:firstLine="1"/>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059D4493" w14:textId="2FACA55D"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（昭和四十七年四月三日）</w:t>
      </w:r>
    </w:p>
    <w:p w14:paraId="76C61628" w14:textId="1CCB515F" w:rsidR="00057A58" w:rsidRPr="00C06D36" w:rsidRDefault="00057A58" w:rsidP="00E33EA7">
      <w:pPr>
        <w:autoSpaceDE w:val="0"/>
        <w:autoSpaceDN w:val="0"/>
        <w:spacing w:line="440" w:lineRule="exact"/>
        <w:ind w:leftChars="100" w:left="240" w:firstLineChars="100" w:firstLine="240"/>
        <w:jc w:val="left"/>
        <w:rPr>
          <w:rFonts w:ascii="ＭＳ 明朝" w:hAnsi="ＭＳ 明朝" w:cs="MS-Mincho"/>
          <w:szCs w:val="24"/>
        </w:rPr>
      </w:pPr>
      <w:r w:rsidRPr="00C06D36">
        <w:rPr>
          <w:rFonts w:ascii="ＭＳ 明朝" w:hAnsi="ＭＳ 明朝" w:cs="MS-Mincho" w:hint="eastAsia"/>
          <w:szCs w:val="24"/>
        </w:rPr>
        <w:t>この規則の改正は、昭和四十七年四月三日から施行し、昭和四十七年四月一日から適用する。</w:t>
      </w:r>
    </w:p>
    <w:p w14:paraId="284CFBB0" w14:textId="77777777" w:rsidR="00057A58" w:rsidRDefault="00057A58" w:rsidP="00E33EA7">
      <w:pPr>
        <w:autoSpaceDE w:val="0"/>
        <w:autoSpaceDN w:val="0"/>
        <w:spacing w:line="440" w:lineRule="exact"/>
        <w:ind w:firstLineChars="100" w:firstLine="240"/>
        <w:jc w:val="left"/>
        <w:rPr>
          <w:rFonts w:ascii="ＭＳ 明朝" w:hAnsi="ＭＳ 明朝" w:cs="MS-Mincho"/>
          <w:szCs w:val="24"/>
        </w:rPr>
      </w:pPr>
    </w:p>
    <w:p w14:paraId="687E3EBE" w14:textId="77777777" w:rsidR="00711AF3" w:rsidRDefault="00711AF3" w:rsidP="00E33EA7">
      <w:pPr>
        <w:autoSpaceDE w:val="0"/>
        <w:autoSpaceDN w:val="0"/>
        <w:spacing w:line="440" w:lineRule="exact"/>
        <w:ind w:firstLineChars="100" w:firstLine="240"/>
        <w:jc w:val="left"/>
        <w:rPr>
          <w:rFonts w:ascii="ＭＳ 明朝" w:hAnsi="ＭＳ 明朝" w:cs="MS-Mincho"/>
          <w:szCs w:val="24"/>
        </w:rPr>
      </w:pPr>
    </w:p>
    <w:p w14:paraId="1D8BF916" w14:textId="77777777" w:rsidR="00711AF3" w:rsidRPr="00C06D36" w:rsidRDefault="00711AF3" w:rsidP="00E33EA7">
      <w:pPr>
        <w:autoSpaceDE w:val="0"/>
        <w:autoSpaceDN w:val="0"/>
        <w:spacing w:line="440" w:lineRule="exact"/>
        <w:ind w:firstLineChars="100" w:firstLine="240"/>
        <w:jc w:val="left"/>
        <w:rPr>
          <w:rFonts w:ascii="ＭＳ 明朝" w:hAnsi="ＭＳ 明朝" w:cs="MS-Mincho"/>
          <w:szCs w:val="24"/>
        </w:rPr>
      </w:pPr>
    </w:p>
    <w:p w14:paraId="2C604BDB"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1BE4A50E" w14:textId="41DBA8ED"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（昭和四十八年三月二十二日）</w:t>
      </w:r>
    </w:p>
    <w:p w14:paraId="054ADDE3" w14:textId="3EFD70FE"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この規則の改正は、昭和四十八年四月一日から適用する。</w:t>
      </w:r>
    </w:p>
    <w:p w14:paraId="242F1253"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3CDED138"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11A96384" w14:textId="6B0A4774"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（昭和五十二年四月十五日）</w:t>
      </w:r>
    </w:p>
    <w:p w14:paraId="4B0D2DBB" w14:textId="084D1EF5"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この規則の改正は、昭和五十二年四月一日から適用する。</w:t>
      </w:r>
    </w:p>
    <w:p w14:paraId="53A03759"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4478380F"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7A010B7E" w14:textId="6E909F7B"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（昭和五十七年四月九日）</w:t>
      </w:r>
    </w:p>
    <w:p w14:paraId="530B7269" w14:textId="79B042D6"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この規則の改正は、昭和五十七年六月一日から適用する。</w:t>
      </w:r>
    </w:p>
    <w:p w14:paraId="7931139D"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6ACA5655"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6F5EF516" w14:textId="184E90A0"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（昭和五十七年十一月十三日）</w:t>
      </w:r>
    </w:p>
    <w:p w14:paraId="2E72FA0E" w14:textId="77777777"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この規則の改正は、昭和五十八年一月一日から適用する。</w:t>
      </w:r>
    </w:p>
    <w:p w14:paraId="0BEFC48E"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08542A6B"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76D81049" w14:textId="1731CD3A"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（昭和六十三年五月二十七日）</w:t>
      </w:r>
    </w:p>
    <w:p w14:paraId="1FEC1281" w14:textId="4CA5270E"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この規則の改正は、昭和六十三年六月二十五日から適用する。</w:t>
      </w:r>
    </w:p>
    <w:p w14:paraId="3E8EAB37"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024B3A58"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1B0A01E3" w14:textId="2360461C"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（平成七年三月二日）</w:t>
      </w:r>
    </w:p>
    <w:p w14:paraId="69F7129E" w14:textId="77777777"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この規則の改正は、平成七年四月一日から適用する。</w:t>
      </w:r>
    </w:p>
    <w:p w14:paraId="46922E3C"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710490C8"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0B01293B" w14:textId="107C2422"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（平成七年六月十五日）</w:t>
      </w:r>
    </w:p>
    <w:p w14:paraId="57333274" w14:textId="5CA04197"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この規則の改正は、平成七年六月十五日から適用する。</w:t>
      </w:r>
    </w:p>
    <w:p w14:paraId="62237843" w14:textId="77777777" w:rsidR="00057A58" w:rsidRDefault="00057A58" w:rsidP="00E33EA7">
      <w:pPr>
        <w:autoSpaceDE w:val="0"/>
        <w:autoSpaceDN w:val="0"/>
        <w:spacing w:line="440" w:lineRule="exact"/>
        <w:ind w:firstLineChars="100" w:firstLine="240"/>
        <w:jc w:val="left"/>
        <w:rPr>
          <w:rFonts w:ascii="ＭＳ 明朝" w:hAnsi="ＭＳ 明朝" w:cs="MS-Mincho"/>
          <w:szCs w:val="24"/>
        </w:rPr>
      </w:pPr>
    </w:p>
    <w:p w14:paraId="242A273D" w14:textId="77777777" w:rsidR="00711AF3" w:rsidRPr="00C06D36" w:rsidRDefault="00711AF3" w:rsidP="00E33EA7">
      <w:pPr>
        <w:autoSpaceDE w:val="0"/>
        <w:autoSpaceDN w:val="0"/>
        <w:spacing w:line="440" w:lineRule="exact"/>
        <w:ind w:firstLineChars="100" w:firstLine="240"/>
        <w:jc w:val="left"/>
        <w:rPr>
          <w:rFonts w:ascii="ＭＳ 明朝" w:hAnsi="ＭＳ 明朝" w:cs="MS-Mincho"/>
          <w:szCs w:val="24"/>
        </w:rPr>
      </w:pPr>
    </w:p>
    <w:p w14:paraId="05C9804E"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0E335449" w14:textId="088C9CCC"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r w:rsidRPr="00C06D36">
        <w:rPr>
          <w:rFonts w:ascii="ＭＳ 明朝" w:hAnsi="ＭＳ 明朝" w:cs="MS-Mincho" w:hint="eastAsia"/>
          <w:szCs w:val="24"/>
        </w:rPr>
        <w:t xml:space="preserve">　　　　　　　　　　　　　　　　　　　　　　　（平成七年十二月十一日）</w:t>
      </w:r>
    </w:p>
    <w:p w14:paraId="1E4BDB46" w14:textId="66C77DD5"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この規則の改正は、平成八年一月一日から適用する。</w:t>
      </w:r>
    </w:p>
    <w:p w14:paraId="5F27C2FA"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136FD3A7"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0A19C12B" w14:textId="4D2DB5E0"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（平成十五年三月二十六日）</w:t>
      </w:r>
    </w:p>
    <w:p w14:paraId="4417778C" w14:textId="12D17F9F"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この規則の改正は、平成十五年四月一日から施行する。</w:t>
      </w:r>
    </w:p>
    <w:p w14:paraId="53521372"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0EC0D13C"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52DB415E" w14:textId="40669684"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（平成十六年三月二十三日）</w:t>
      </w:r>
    </w:p>
    <w:p w14:paraId="1627B5F4" w14:textId="07654380"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この規則の改正は、平成十六年四月一日から施行する。</w:t>
      </w:r>
    </w:p>
    <w:p w14:paraId="0C7C0C3D"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0DEE354A" w14:textId="36D9BB78"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2F1C5113" w14:textId="054C7F63"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（平成十八年九月七日）</w:t>
      </w:r>
    </w:p>
    <w:p w14:paraId="30137A3F" w14:textId="148BB927" w:rsidR="00057A58" w:rsidRPr="00C06D36" w:rsidRDefault="00057A58" w:rsidP="00E33EA7">
      <w:pPr>
        <w:autoSpaceDE w:val="0"/>
        <w:autoSpaceDN w:val="0"/>
        <w:spacing w:line="440" w:lineRule="exact"/>
        <w:ind w:leftChars="100" w:left="240" w:firstLineChars="100" w:firstLine="240"/>
        <w:jc w:val="left"/>
        <w:rPr>
          <w:rFonts w:ascii="ＭＳ 明朝" w:hAnsi="ＭＳ 明朝" w:cs="MS-Mincho"/>
          <w:szCs w:val="24"/>
        </w:rPr>
      </w:pPr>
      <w:r w:rsidRPr="00C06D36">
        <w:rPr>
          <w:rFonts w:ascii="ＭＳ 明朝" w:hAnsi="ＭＳ 明朝" w:cs="MS-Mincho" w:hint="eastAsia"/>
          <w:szCs w:val="24"/>
        </w:rPr>
        <w:t>この規則の改正は、平成十八年十月一日から施行し、平成十八年六月一日から適用する。</w:t>
      </w:r>
    </w:p>
    <w:p w14:paraId="76458DE3"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656136D9"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1166A218" w14:textId="6F04F42F"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（平成十九年三月三十日）</w:t>
      </w:r>
    </w:p>
    <w:p w14:paraId="5D82068F" w14:textId="3B323D4E"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この規則の改正は、平成十九年四月一日から施行する。</w:t>
      </w:r>
    </w:p>
    <w:p w14:paraId="60429315"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7511857C" w14:textId="2D14E8A2"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3C3AE5BA" w14:textId="64C8DA7C" w:rsidR="00057A58" w:rsidRPr="00C06D36" w:rsidRDefault="00057A58"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１　この規則は、平成二十三年九月十四日から施行し、平成二十三年六月一日から適用する。</w:t>
      </w:r>
    </w:p>
    <w:p w14:paraId="3A8BD7D4" w14:textId="30A1557E" w:rsidR="00057A58" w:rsidRPr="00C06D36" w:rsidRDefault="00057A58"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２　平成二十三年五月分以前の掛金、特別掛金及び負担金については、なお従前の例によるものとする。</w:t>
      </w:r>
    </w:p>
    <w:p w14:paraId="21E3AFE4" w14:textId="5DB2490C" w:rsidR="00057A58" w:rsidRPr="00C06D36" w:rsidRDefault="00057A58"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３　平成二十三年一月一日から廃止法の施行日の前日までの間に給付事由が生じた者に係る旧退職一時金及び旧遺族一時金の加算の特例を受ける者にあっ</w:t>
      </w:r>
      <w:r w:rsidRPr="00C06D36">
        <w:rPr>
          <w:rFonts w:ascii="ＭＳ 明朝" w:hAnsi="ＭＳ 明朝" w:cs="MS-Mincho" w:hint="eastAsia"/>
          <w:szCs w:val="24"/>
        </w:rPr>
        <w:lastRenderedPageBreak/>
        <w:t>ては、第二章に定める給付金の請求書に添える書類に一時金調整額決定請求書（第三十一号様式）を加えるものとする。</w:t>
      </w:r>
    </w:p>
    <w:p w14:paraId="36DF896F" w14:textId="44EAE9B0" w:rsidR="00057A58" w:rsidRPr="00C06D36" w:rsidRDefault="00057A58"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４　旧退職年金を受ける権利を有する者が旧退職年金の請求を行った（未決定の者を含む）後に、当該旧退職年金の支給に代えて代替退職一時金の請求を行う場合にあっては、前項と同様に給付金変更願（第三十二号様式）を加えるものとする。</w:t>
      </w:r>
    </w:p>
    <w:p w14:paraId="25AE49E9" w14:textId="720F4B62" w:rsidR="00057A58" w:rsidRPr="00C06D36" w:rsidRDefault="00057A58"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５　平成二十三年度における第十九条の三の規定の適用については、同条第二項中「七月末日」とあるのは、「十月末日」とし、同条第三項中「六月」とあるのは、「九月」とする。</w:t>
      </w:r>
    </w:p>
    <w:p w14:paraId="2A56436A" w14:textId="262A68DE" w:rsidR="00057A58" w:rsidRPr="00C06D36" w:rsidRDefault="00057A58" w:rsidP="00E33EA7">
      <w:pPr>
        <w:autoSpaceDE w:val="0"/>
        <w:autoSpaceDN w:val="0"/>
        <w:spacing w:line="440" w:lineRule="exact"/>
        <w:ind w:left="240" w:hangingChars="100" w:hanging="240"/>
        <w:jc w:val="left"/>
        <w:rPr>
          <w:rFonts w:ascii="ＭＳ 明朝" w:hAnsi="ＭＳ 明朝" w:cs="MS-Mincho"/>
          <w:szCs w:val="24"/>
        </w:rPr>
      </w:pPr>
      <w:r w:rsidRPr="00C06D36">
        <w:rPr>
          <w:rFonts w:ascii="ＭＳ 明朝" w:hAnsi="ＭＳ 明朝" w:cs="MS-Mincho" w:hint="eastAsia"/>
          <w:szCs w:val="24"/>
        </w:rPr>
        <w:t>６　この規則の変更前の高額所得の届出については、平成二十三年八月三十一日まではなお従前の例による。</w:t>
      </w:r>
    </w:p>
    <w:p w14:paraId="4A651632"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23114A17"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44EBAD73" w14:textId="49738F44"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（令和元年十二月二十四日）</w:t>
      </w:r>
    </w:p>
    <w:p w14:paraId="69542A99" w14:textId="2518D68D"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この規則の改正は、令和二年一月一日から施行する。</w:t>
      </w:r>
    </w:p>
    <w:p w14:paraId="5CF30C0B"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7321E161"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46D0FCA0" w14:textId="09E33F56"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（令和四年四月三十日）</w:t>
      </w:r>
    </w:p>
    <w:p w14:paraId="75D028D7" w14:textId="2619CCC2" w:rsidR="00057A58"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この規則の改正は、令和四年四月三十日から施行する。</w:t>
      </w:r>
    </w:p>
    <w:p w14:paraId="4DBBC1CE" w14:textId="77777777" w:rsidR="00057A58" w:rsidRPr="00C06D36" w:rsidRDefault="00057A58" w:rsidP="00E33EA7">
      <w:pPr>
        <w:autoSpaceDE w:val="0"/>
        <w:autoSpaceDN w:val="0"/>
        <w:spacing w:line="440" w:lineRule="exact"/>
        <w:ind w:firstLineChars="100" w:firstLine="240"/>
        <w:jc w:val="left"/>
        <w:rPr>
          <w:rFonts w:ascii="ＭＳ 明朝" w:hAnsi="ＭＳ 明朝" w:cs="MS-Mincho"/>
          <w:szCs w:val="24"/>
        </w:rPr>
      </w:pPr>
    </w:p>
    <w:p w14:paraId="3706E5DC" w14:textId="77777777" w:rsidR="00057A58" w:rsidRPr="00C06D36" w:rsidRDefault="00057A58" w:rsidP="00C16B35">
      <w:pPr>
        <w:autoSpaceDE w:val="0"/>
        <w:autoSpaceDN w:val="0"/>
        <w:spacing w:line="440" w:lineRule="exact"/>
        <w:ind w:firstLineChars="236" w:firstLine="566"/>
        <w:jc w:val="left"/>
        <w:rPr>
          <w:rFonts w:asciiTheme="majorEastAsia" w:eastAsiaTheme="majorEastAsia" w:hAnsiTheme="majorEastAsia" w:cs="MS-Mincho"/>
          <w:szCs w:val="24"/>
        </w:rPr>
      </w:pPr>
      <w:r w:rsidRPr="00C06D36">
        <w:rPr>
          <w:rFonts w:asciiTheme="majorEastAsia" w:eastAsiaTheme="majorEastAsia" w:hAnsiTheme="majorEastAsia" w:cs="MS-Mincho" w:hint="eastAsia"/>
          <w:szCs w:val="24"/>
        </w:rPr>
        <w:t>附  則</w:t>
      </w:r>
    </w:p>
    <w:p w14:paraId="47125A1A" w14:textId="4C0E7DD7" w:rsidR="00057A58" w:rsidRPr="00C06D36" w:rsidRDefault="00057A58" w:rsidP="00E33EA7">
      <w:pPr>
        <w:autoSpaceDE w:val="0"/>
        <w:autoSpaceDN w:val="0"/>
        <w:spacing w:line="440" w:lineRule="exact"/>
        <w:ind w:firstLineChars="100" w:firstLine="240"/>
        <w:jc w:val="right"/>
        <w:rPr>
          <w:rFonts w:ascii="ＭＳ 明朝" w:hAnsi="ＭＳ 明朝" w:cs="MS-Mincho"/>
          <w:szCs w:val="24"/>
        </w:rPr>
      </w:pPr>
      <w:r w:rsidRPr="00C06D36">
        <w:rPr>
          <w:rFonts w:ascii="ＭＳ 明朝" w:hAnsi="ＭＳ 明朝" w:cs="MS-Mincho" w:hint="eastAsia"/>
          <w:szCs w:val="24"/>
        </w:rPr>
        <w:t xml:space="preserve">　　　　　　　　　　　　　　　　　　　　　　　（令和五年十二月十一日）</w:t>
      </w:r>
    </w:p>
    <w:p w14:paraId="7938D8E8" w14:textId="329BC5D1" w:rsidR="00320F6A" w:rsidRPr="00C06D36" w:rsidRDefault="00057A58" w:rsidP="00E33EA7">
      <w:pPr>
        <w:autoSpaceDE w:val="0"/>
        <w:autoSpaceDN w:val="0"/>
        <w:spacing w:line="440" w:lineRule="exact"/>
        <w:ind w:firstLineChars="200" w:firstLine="480"/>
        <w:jc w:val="left"/>
        <w:rPr>
          <w:rFonts w:ascii="ＭＳ 明朝" w:hAnsi="ＭＳ 明朝" w:cs="MS-Mincho"/>
          <w:szCs w:val="24"/>
        </w:rPr>
      </w:pPr>
      <w:r w:rsidRPr="00C06D36">
        <w:rPr>
          <w:rFonts w:ascii="ＭＳ 明朝" w:hAnsi="ＭＳ 明朝" w:cs="MS-Mincho" w:hint="eastAsia"/>
          <w:szCs w:val="24"/>
        </w:rPr>
        <w:t>この規則の改正は、令和六年一月一日から施行する。</w:t>
      </w:r>
    </w:p>
    <w:sectPr w:rsidR="00320F6A" w:rsidRPr="00C06D36" w:rsidSect="00C06D36">
      <w:pgSz w:w="11907" w:h="16839" w:code="13"/>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FFE20" w14:textId="77777777" w:rsidR="00B66433" w:rsidRDefault="00B66433" w:rsidP="00D7691D">
      <w:r>
        <w:separator/>
      </w:r>
    </w:p>
  </w:endnote>
  <w:endnote w:type="continuationSeparator" w:id="0">
    <w:p w14:paraId="27FE7B2E" w14:textId="77777777" w:rsidR="00B66433" w:rsidRDefault="00B66433" w:rsidP="00D7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70257" w14:textId="77777777" w:rsidR="00B66433" w:rsidRDefault="00B66433" w:rsidP="00D7691D">
      <w:r>
        <w:separator/>
      </w:r>
    </w:p>
  </w:footnote>
  <w:footnote w:type="continuationSeparator" w:id="0">
    <w:p w14:paraId="00D604C8" w14:textId="77777777" w:rsidR="00B66433" w:rsidRDefault="00B66433" w:rsidP="00D7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01"/>
    <w:multiLevelType w:val="hybridMultilevel"/>
    <w:tmpl w:val="F2C89ABC"/>
    <w:lvl w:ilvl="0" w:tplc="BA92153C">
      <w:start w:val="5"/>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03ED3A38"/>
    <w:multiLevelType w:val="hybridMultilevel"/>
    <w:tmpl w:val="F880ECFA"/>
    <w:lvl w:ilvl="0" w:tplc="976EC2E2">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 w15:restartNumberingAfterBreak="0">
    <w:nsid w:val="05233BA9"/>
    <w:multiLevelType w:val="hybridMultilevel"/>
    <w:tmpl w:val="5DCA97C0"/>
    <w:lvl w:ilvl="0" w:tplc="AD621FCC">
      <w:start w:val="3"/>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0F1D40"/>
    <w:multiLevelType w:val="hybridMultilevel"/>
    <w:tmpl w:val="387C5C10"/>
    <w:lvl w:ilvl="0" w:tplc="EE8E6BE2">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15:restartNumberingAfterBreak="0">
    <w:nsid w:val="0DD732C3"/>
    <w:multiLevelType w:val="hybridMultilevel"/>
    <w:tmpl w:val="85E29F64"/>
    <w:lvl w:ilvl="0" w:tplc="BB4AB25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EE87CEA"/>
    <w:multiLevelType w:val="hybridMultilevel"/>
    <w:tmpl w:val="490CB996"/>
    <w:lvl w:ilvl="0" w:tplc="8F16A09E">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10011D8E"/>
    <w:multiLevelType w:val="hybridMultilevel"/>
    <w:tmpl w:val="2078DCFA"/>
    <w:lvl w:ilvl="0" w:tplc="1BB4293A">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7" w15:restartNumberingAfterBreak="0">
    <w:nsid w:val="11800367"/>
    <w:multiLevelType w:val="hybridMultilevel"/>
    <w:tmpl w:val="0A9C5C80"/>
    <w:lvl w:ilvl="0" w:tplc="DA429992">
      <w:start w:val="2"/>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1198181A"/>
    <w:multiLevelType w:val="hybridMultilevel"/>
    <w:tmpl w:val="42C870FC"/>
    <w:lvl w:ilvl="0" w:tplc="A7E8DB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FB6BF9"/>
    <w:multiLevelType w:val="hybridMultilevel"/>
    <w:tmpl w:val="B9080C40"/>
    <w:lvl w:ilvl="0" w:tplc="E0A47764">
      <w:start w:val="5"/>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15F8033D"/>
    <w:multiLevelType w:val="hybridMultilevel"/>
    <w:tmpl w:val="5E5A3324"/>
    <w:lvl w:ilvl="0" w:tplc="C34A71FC">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11" w15:restartNumberingAfterBreak="0">
    <w:nsid w:val="17B817DE"/>
    <w:multiLevelType w:val="hybridMultilevel"/>
    <w:tmpl w:val="A492FE36"/>
    <w:lvl w:ilvl="0" w:tplc="27BE0D6E">
      <w:start w:val="3"/>
      <w:numFmt w:val="bullet"/>
      <w:lvlText w:val="※"/>
      <w:lvlJc w:val="left"/>
      <w:pPr>
        <w:ind w:left="927" w:hanging="360"/>
      </w:pPr>
      <w:rPr>
        <w:rFonts w:ascii="ＭＳ ゴシック" w:eastAsia="ＭＳ ゴシック" w:hAnsi="ＭＳ ゴシック" w:hint="eastAsia"/>
        <w:sz w:val="21"/>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1B5E0F88"/>
    <w:multiLevelType w:val="hybridMultilevel"/>
    <w:tmpl w:val="F746C2EA"/>
    <w:lvl w:ilvl="0" w:tplc="67A46FAE">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3" w15:restartNumberingAfterBreak="0">
    <w:nsid w:val="1ED0538E"/>
    <w:multiLevelType w:val="hybridMultilevel"/>
    <w:tmpl w:val="2E6C62B4"/>
    <w:lvl w:ilvl="0" w:tplc="2200C042">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4" w15:restartNumberingAfterBreak="0">
    <w:nsid w:val="20E47E05"/>
    <w:multiLevelType w:val="hybridMultilevel"/>
    <w:tmpl w:val="00F65564"/>
    <w:lvl w:ilvl="0" w:tplc="91D07222">
      <w:start w:val="2"/>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F93345"/>
    <w:multiLevelType w:val="hybridMultilevel"/>
    <w:tmpl w:val="E61ECB3E"/>
    <w:lvl w:ilvl="0" w:tplc="246CB344">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6" w15:restartNumberingAfterBreak="0">
    <w:nsid w:val="2515565A"/>
    <w:multiLevelType w:val="hybridMultilevel"/>
    <w:tmpl w:val="E8DCFA76"/>
    <w:lvl w:ilvl="0" w:tplc="AFA4BE16">
      <w:start w:val="5"/>
      <w:numFmt w:val="bullet"/>
      <w:lvlText w:val="○"/>
      <w:lvlJc w:val="left"/>
      <w:pPr>
        <w:ind w:left="645" w:hanging="360"/>
      </w:pPr>
      <w:rPr>
        <w:rFonts w:ascii="ＭＳ ゴシック" w:eastAsia="ＭＳ ゴシック" w:hAnsi="ＭＳ ゴシック"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7" w15:restartNumberingAfterBreak="0">
    <w:nsid w:val="2C0A350B"/>
    <w:multiLevelType w:val="hybridMultilevel"/>
    <w:tmpl w:val="3D6A695E"/>
    <w:lvl w:ilvl="0" w:tplc="98405834">
      <w:start w:val="10"/>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8" w15:restartNumberingAfterBreak="0">
    <w:nsid w:val="2C283EAB"/>
    <w:multiLevelType w:val="hybridMultilevel"/>
    <w:tmpl w:val="93CC5C96"/>
    <w:lvl w:ilvl="0" w:tplc="7C9AA110">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9" w15:restartNumberingAfterBreak="0">
    <w:nsid w:val="2CE635AE"/>
    <w:multiLevelType w:val="hybridMultilevel"/>
    <w:tmpl w:val="E766D250"/>
    <w:lvl w:ilvl="0" w:tplc="4DD2CE9C">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1C3429"/>
    <w:multiLevelType w:val="hybridMultilevel"/>
    <w:tmpl w:val="A044FBAC"/>
    <w:lvl w:ilvl="0" w:tplc="2EC6C73A">
      <w:start w:val="4"/>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1" w15:restartNumberingAfterBreak="0">
    <w:nsid w:val="305F7B1B"/>
    <w:multiLevelType w:val="hybridMultilevel"/>
    <w:tmpl w:val="0768A126"/>
    <w:lvl w:ilvl="0" w:tplc="D34246F8">
      <w:start w:val="7"/>
      <w:numFmt w:val="bullet"/>
      <w:lvlText w:val="○"/>
      <w:lvlJc w:val="left"/>
      <w:pPr>
        <w:ind w:left="559" w:hanging="360"/>
      </w:pPr>
      <w:rPr>
        <w:rFonts w:ascii="ＭＳ ゴシック" w:eastAsia="ＭＳ ゴシック" w:hAnsi="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2" w15:restartNumberingAfterBreak="0">
    <w:nsid w:val="309C0CDA"/>
    <w:multiLevelType w:val="hybridMultilevel"/>
    <w:tmpl w:val="2DC8C4B6"/>
    <w:lvl w:ilvl="0" w:tplc="35961A46">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31CB76E3"/>
    <w:multiLevelType w:val="hybridMultilevel"/>
    <w:tmpl w:val="2CB6A94C"/>
    <w:lvl w:ilvl="0" w:tplc="26B0B02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4" w15:restartNumberingAfterBreak="0">
    <w:nsid w:val="36151522"/>
    <w:multiLevelType w:val="hybridMultilevel"/>
    <w:tmpl w:val="0D0C0482"/>
    <w:lvl w:ilvl="0" w:tplc="1AE0455A">
      <w:start w:val="1"/>
      <w:numFmt w:val="decimal"/>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25" w15:restartNumberingAfterBreak="0">
    <w:nsid w:val="38903446"/>
    <w:multiLevelType w:val="hybridMultilevel"/>
    <w:tmpl w:val="6C2E81F6"/>
    <w:lvl w:ilvl="0" w:tplc="BDB2E262">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26" w15:restartNumberingAfterBreak="0">
    <w:nsid w:val="393D1805"/>
    <w:multiLevelType w:val="hybridMultilevel"/>
    <w:tmpl w:val="3A98524C"/>
    <w:lvl w:ilvl="0" w:tplc="4CCEFCD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7" w15:restartNumberingAfterBreak="0">
    <w:nsid w:val="3E5E4ED6"/>
    <w:multiLevelType w:val="hybridMultilevel"/>
    <w:tmpl w:val="04B023F6"/>
    <w:lvl w:ilvl="0" w:tplc="7C900604">
      <w:start w:val="3"/>
      <w:numFmt w:val="bullet"/>
      <w:lvlText w:val="・"/>
      <w:lvlJc w:val="left"/>
      <w:pPr>
        <w:ind w:left="500" w:hanging="360"/>
      </w:pPr>
      <w:rPr>
        <w:rFonts w:ascii="ＭＳ 明朝" w:eastAsia="ＭＳ 明朝" w:hAnsi="ＭＳ 明朝" w:cs="Times New Roman"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28" w15:restartNumberingAfterBreak="0">
    <w:nsid w:val="3E737119"/>
    <w:multiLevelType w:val="hybridMultilevel"/>
    <w:tmpl w:val="E6C228F0"/>
    <w:lvl w:ilvl="0" w:tplc="52B0975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9" w15:restartNumberingAfterBreak="0">
    <w:nsid w:val="405D0147"/>
    <w:multiLevelType w:val="hybridMultilevel"/>
    <w:tmpl w:val="20EED38C"/>
    <w:lvl w:ilvl="0" w:tplc="1656206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0" w15:restartNumberingAfterBreak="0">
    <w:nsid w:val="43EC7AE0"/>
    <w:multiLevelType w:val="hybridMultilevel"/>
    <w:tmpl w:val="6E7612CE"/>
    <w:lvl w:ilvl="0" w:tplc="98405834">
      <w:start w:val="10"/>
      <w:numFmt w:val="bullet"/>
      <w:lvlText w:val="○"/>
      <w:lvlJc w:val="left"/>
      <w:pPr>
        <w:ind w:left="1029"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1" w15:restartNumberingAfterBreak="0">
    <w:nsid w:val="45F17156"/>
    <w:multiLevelType w:val="hybridMultilevel"/>
    <w:tmpl w:val="58201D58"/>
    <w:lvl w:ilvl="0" w:tplc="D3FAD4C0">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2" w15:restartNumberingAfterBreak="0">
    <w:nsid w:val="468770F1"/>
    <w:multiLevelType w:val="hybridMultilevel"/>
    <w:tmpl w:val="7C80A340"/>
    <w:lvl w:ilvl="0" w:tplc="56D6B196">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CCB58F6"/>
    <w:multiLevelType w:val="hybridMultilevel"/>
    <w:tmpl w:val="A15E3CE8"/>
    <w:lvl w:ilvl="0" w:tplc="D28E0A40">
      <w:start w:val="4"/>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4F2A5534"/>
    <w:multiLevelType w:val="hybridMultilevel"/>
    <w:tmpl w:val="8668E502"/>
    <w:lvl w:ilvl="0" w:tplc="4D02B7B0">
      <w:start w:val="8"/>
      <w:numFmt w:val="bullet"/>
      <w:lvlText w:val="○"/>
      <w:lvlJc w:val="left"/>
      <w:pPr>
        <w:ind w:left="644" w:hanging="360"/>
      </w:pPr>
      <w:rPr>
        <w:rFonts w:ascii="ＭＳ ゴシック" w:eastAsia="ＭＳ ゴシック" w:hAnsi="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5" w15:restartNumberingAfterBreak="0">
    <w:nsid w:val="4F75704B"/>
    <w:multiLevelType w:val="hybridMultilevel"/>
    <w:tmpl w:val="DDCA2E7E"/>
    <w:lvl w:ilvl="0" w:tplc="FFECA1A6">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6" w15:restartNumberingAfterBreak="0">
    <w:nsid w:val="50824632"/>
    <w:multiLevelType w:val="hybridMultilevel"/>
    <w:tmpl w:val="9EC6973A"/>
    <w:lvl w:ilvl="0" w:tplc="D952AEB4">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37" w15:restartNumberingAfterBreak="0">
    <w:nsid w:val="5BDC4D16"/>
    <w:multiLevelType w:val="hybridMultilevel"/>
    <w:tmpl w:val="B82607D6"/>
    <w:lvl w:ilvl="0" w:tplc="7CBA53F0">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5C5040AA"/>
    <w:multiLevelType w:val="hybridMultilevel"/>
    <w:tmpl w:val="FDE865F2"/>
    <w:lvl w:ilvl="0" w:tplc="85EC4A9E">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F3C5807"/>
    <w:multiLevelType w:val="hybridMultilevel"/>
    <w:tmpl w:val="AD0C4E4E"/>
    <w:lvl w:ilvl="0" w:tplc="09EAB8D0">
      <w:start w:val="1"/>
      <w:numFmt w:val="bullet"/>
      <w:lvlText w:val="○"/>
      <w:lvlJc w:val="left"/>
      <w:pPr>
        <w:ind w:left="825" w:hanging="360"/>
      </w:pPr>
      <w:rPr>
        <w:rFonts w:ascii="ＭＳ ゴシック" w:eastAsia="ＭＳ ゴシック" w:hAnsi="ＭＳ ゴシック"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0" w15:restartNumberingAfterBreak="0">
    <w:nsid w:val="66371730"/>
    <w:multiLevelType w:val="hybridMultilevel"/>
    <w:tmpl w:val="71CE450A"/>
    <w:lvl w:ilvl="0" w:tplc="69AE97DC">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6A2C5D29"/>
    <w:multiLevelType w:val="hybridMultilevel"/>
    <w:tmpl w:val="D4F0A0AA"/>
    <w:lvl w:ilvl="0" w:tplc="EA16CF0E">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42" w15:restartNumberingAfterBreak="0">
    <w:nsid w:val="6A3C5D4A"/>
    <w:multiLevelType w:val="hybridMultilevel"/>
    <w:tmpl w:val="ED86E730"/>
    <w:lvl w:ilvl="0" w:tplc="4D3096BA">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6B3D4D5B"/>
    <w:multiLevelType w:val="hybridMultilevel"/>
    <w:tmpl w:val="F4948FD4"/>
    <w:lvl w:ilvl="0" w:tplc="668688AE">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4" w15:restartNumberingAfterBreak="0">
    <w:nsid w:val="6DFD5518"/>
    <w:multiLevelType w:val="hybridMultilevel"/>
    <w:tmpl w:val="C0C4DB32"/>
    <w:lvl w:ilvl="0" w:tplc="09DC9684">
      <w:start w:val="1"/>
      <w:numFmt w:val="decimalEnclosedCircle"/>
      <w:lvlText w:val="%1"/>
      <w:lvlJc w:val="left"/>
      <w:pPr>
        <w:ind w:left="1178" w:hanging="360"/>
      </w:pPr>
      <w:rPr>
        <w:rFonts w:cs="Times New Roman" w:hint="eastAsia"/>
      </w:rPr>
    </w:lvl>
    <w:lvl w:ilvl="1" w:tplc="04090017" w:tentative="1">
      <w:start w:val="1"/>
      <w:numFmt w:val="aiueoFullWidth"/>
      <w:lvlText w:val="(%2)"/>
      <w:lvlJc w:val="left"/>
      <w:pPr>
        <w:ind w:left="1658" w:hanging="420"/>
      </w:pPr>
      <w:rPr>
        <w:rFonts w:cs="Times New Roman"/>
      </w:rPr>
    </w:lvl>
    <w:lvl w:ilvl="2" w:tplc="04090011" w:tentative="1">
      <w:start w:val="1"/>
      <w:numFmt w:val="decimalEnclosedCircle"/>
      <w:lvlText w:val="%3"/>
      <w:lvlJc w:val="left"/>
      <w:pPr>
        <w:ind w:left="2078" w:hanging="420"/>
      </w:pPr>
      <w:rPr>
        <w:rFonts w:cs="Times New Roman"/>
      </w:rPr>
    </w:lvl>
    <w:lvl w:ilvl="3" w:tplc="0409000F" w:tentative="1">
      <w:start w:val="1"/>
      <w:numFmt w:val="decimal"/>
      <w:lvlText w:val="%4."/>
      <w:lvlJc w:val="left"/>
      <w:pPr>
        <w:ind w:left="2498" w:hanging="420"/>
      </w:pPr>
      <w:rPr>
        <w:rFonts w:cs="Times New Roman"/>
      </w:rPr>
    </w:lvl>
    <w:lvl w:ilvl="4" w:tplc="04090017" w:tentative="1">
      <w:start w:val="1"/>
      <w:numFmt w:val="aiueoFullWidth"/>
      <w:lvlText w:val="(%5)"/>
      <w:lvlJc w:val="left"/>
      <w:pPr>
        <w:ind w:left="2918" w:hanging="420"/>
      </w:pPr>
      <w:rPr>
        <w:rFonts w:cs="Times New Roman"/>
      </w:rPr>
    </w:lvl>
    <w:lvl w:ilvl="5" w:tplc="04090011" w:tentative="1">
      <w:start w:val="1"/>
      <w:numFmt w:val="decimalEnclosedCircle"/>
      <w:lvlText w:val="%6"/>
      <w:lvlJc w:val="left"/>
      <w:pPr>
        <w:ind w:left="3338" w:hanging="420"/>
      </w:pPr>
      <w:rPr>
        <w:rFonts w:cs="Times New Roman"/>
      </w:rPr>
    </w:lvl>
    <w:lvl w:ilvl="6" w:tplc="0409000F" w:tentative="1">
      <w:start w:val="1"/>
      <w:numFmt w:val="decimal"/>
      <w:lvlText w:val="%7."/>
      <w:lvlJc w:val="left"/>
      <w:pPr>
        <w:ind w:left="3758" w:hanging="420"/>
      </w:pPr>
      <w:rPr>
        <w:rFonts w:cs="Times New Roman"/>
      </w:rPr>
    </w:lvl>
    <w:lvl w:ilvl="7" w:tplc="04090017" w:tentative="1">
      <w:start w:val="1"/>
      <w:numFmt w:val="aiueoFullWidth"/>
      <w:lvlText w:val="(%8)"/>
      <w:lvlJc w:val="left"/>
      <w:pPr>
        <w:ind w:left="4178" w:hanging="420"/>
      </w:pPr>
      <w:rPr>
        <w:rFonts w:cs="Times New Roman"/>
      </w:rPr>
    </w:lvl>
    <w:lvl w:ilvl="8" w:tplc="04090011" w:tentative="1">
      <w:start w:val="1"/>
      <w:numFmt w:val="decimalEnclosedCircle"/>
      <w:lvlText w:val="%9"/>
      <w:lvlJc w:val="left"/>
      <w:pPr>
        <w:ind w:left="4598" w:hanging="420"/>
      </w:pPr>
      <w:rPr>
        <w:rFonts w:cs="Times New Roman"/>
      </w:rPr>
    </w:lvl>
  </w:abstractNum>
  <w:abstractNum w:abstractNumId="45" w15:restartNumberingAfterBreak="0">
    <w:nsid w:val="7C2E3D48"/>
    <w:multiLevelType w:val="hybridMultilevel"/>
    <w:tmpl w:val="D47671D8"/>
    <w:lvl w:ilvl="0" w:tplc="424A9A74">
      <w:start w:val="10"/>
      <w:numFmt w:val="bullet"/>
      <w:lvlText w:val="※"/>
      <w:lvlJc w:val="left"/>
      <w:pPr>
        <w:ind w:left="1149" w:hanging="360"/>
      </w:pPr>
      <w:rPr>
        <w:rFonts w:ascii="ＭＳ ゴシック" w:eastAsia="ＭＳ ゴシック" w:hAnsi="ＭＳ ゴシック" w:hint="eastAsia"/>
      </w:rPr>
    </w:lvl>
    <w:lvl w:ilvl="1" w:tplc="0409000B" w:tentative="1">
      <w:start w:val="1"/>
      <w:numFmt w:val="bullet"/>
      <w:lvlText w:val=""/>
      <w:lvlJc w:val="left"/>
      <w:pPr>
        <w:ind w:left="1629" w:hanging="420"/>
      </w:pPr>
      <w:rPr>
        <w:rFonts w:ascii="Wingdings" w:hAnsi="Wingdings" w:hint="default"/>
      </w:rPr>
    </w:lvl>
    <w:lvl w:ilvl="2" w:tplc="0409000D" w:tentative="1">
      <w:start w:val="1"/>
      <w:numFmt w:val="bullet"/>
      <w:lvlText w:val=""/>
      <w:lvlJc w:val="left"/>
      <w:pPr>
        <w:ind w:left="2049" w:hanging="420"/>
      </w:pPr>
      <w:rPr>
        <w:rFonts w:ascii="Wingdings" w:hAnsi="Wingdings" w:hint="default"/>
      </w:rPr>
    </w:lvl>
    <w:lvl w:ilvl="3" w:tplc="04090001" w:tentative="1">
      <w:start w:val="1"/>
      <w:numFmt w:val="bullet"/>
      <w:lvlText w:val=""/>
      <w:lvlJc w:val="left"/>
      <w:pPr>
        <w:ind w:left="2469" w:hanging="420"/>
      </w:pPr>
      <w:rPr>
        <w:rFonts w:ascii="Wingdings" w:hAnsi="Wingdings" w:hint="default"/>
      </w:rPr>
    </w:lvl>
    <w:lvl w:ilvl="4" w:tplc="0409000B" w:tentative="1">
      <w:start w:val="1"/>
      <w:numFmt w:val="bullet"/>
      <w:lvlText w:val=""/>
      <w:lvlJc w:val="left"/>
      <w:pPr>
        <w:ind w:left="2889" w:hanging="420"/>
      </w:pPr>
      <w:rPr>
        <w:rFonts w:ascii="Wingdings" w:hAnsi="Wingdings" w:hint="default"/>
      </w:rPr>
    </w:lvl>
    <w:lvl w:ilvl="5" w:tplc="0409000D" w:tentative="1">
      <w:start w:val="1"/>
      <w:numFmt w:val="bullet"/>
      <w:lvlText w:val=""/>
      <w:lvlJc w:val="left"/>
      <w:pPr>
        <w:ind w:left="3309" w:hanging="420"/>
      </w:pPr>
      <w:rPr>
        <w:rFonts w:ascii="Wingdings" w:hAnsi="Wingdings" w:hint="default"/>
      </w:rPr>
    </w:lvl>
    <w:lvl w:ilvl="6" w:tplc="04090001" w:tentative="1">
      <w:start w:val="1"/>
      <w:numFmt w:val="bullet"/>
      <w:lvlText w:val=""/>
      <w:lvlJc w:val="left"/>
      <w:pPr>
        <w:ind w:left="3729" w:hanging="420"/>
      </w:pPr>
      <w:rPr>
        <w:rFonts w:ascii="Wingdings" w:hAnsi="Wingdings" w:hint="default"/>
      </w:rPr>
    </w:lvl>
    <w:lvl w:ilvl="7" w:tplc="0409000B" w:tentative="1">
      <w:start w:val="1"/>
      <w:numFmt w:val="bullet"/>
      <w:lvlText w:val=""/>
      <w:lvlJc w:val="left"/>
      <w:pPr>
        <w:ind w:left="4149" w:hanging="420"/>
      </w:pPr>
      <w:rPr>
        <w:rFonts w:ascii="Wingdings" w:hAnsi="Wingdings" w:hint="default"/>
      </w:rPr>
    </w:lvl>
    <w:lvl w:ilvl="8" w:tplc="0409000D" w:tentative="1">
      <w:start w:val="1"/>
      <w:numFmt w:val="bullet"/>
      <w:lvlText w:val=""/>
      <w:lvlJc w:val="left"/>
      <w:pPr>
        <w:ind w:left="4569" w:hanging="420"/>
      </w:pPr>
      <w:rPr>
        <w:rFonts w:ascii="Wingdings" w:hAnsi="Wingdings" w:hint="default"/>
      </w:rPr>
    </w:lvl>
  </w:abstractNum>
  <w:abstractNum w:abstractNumId="46" w15:restartNumberingAfterBreak="0">
    <w:nsid w:val="7E276636"/>
    <w:multiLevelType w:val="hybridMultilevel"/>
    <w:tmpl w:val="1CCE5BCC"/>
    <w:lvl w:ilvl="0" w:tplc="B6BCDA66">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7EB52BA1"/>
    <w:multiLevelType w:val="hybridMultilevel"/>
    <w:tmpl w:val="6F3A6C60"/>
    <w:lvl w:ilvl="0" w:tplc="3C40DC64">
      <w:start w:val="1"/>
      <w:numFmt w:val="decimalEnclosedCircle"/>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48" w15:restartNumberingAfterBreak="0">
    <w:nsid w:val="7FF00116"/>
    <w:multiLevelType w:val="hybridMultilevel"/>
    <w:tmpl w:val="1D9C30D0"/>
    <w:lvl w:ilvl="0" w:tplc="F57C427C">
      <w:start w:val="1"/>
      <w:numFmt w:val="decimal"/>
      <w:lvlText w:val="（注%1）"/>
      <w:lvlJc w:val="left"/>
      <w:pPr>
        <w:ind w:left="939" w:hanging="720"/>
      </w:pPr>
      <w:rPr>
        <w:rFonts w:cs="Times New Roman" w:hint="default"/>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num w:numId="1" w16cid:durableId="2075808994">
    <w:abstractNumId w:val="31"/>
  </w:num>
  <w:num w:numId="2" w16cid:durableId="181553212">
    <w:abstractNumId w:val="40"/>
  </w:num>
  <w:num w:numId="3" w16cid:durableId="2104253084">
    <w:abstractNumId w:val="18"/>
  </w:num>
  <w:num w:numId="4" w16cid:durableId="705721436">
    <w:abstractNumId w:val="13"/>
  </w:num>
  <w:num w:numId="5" w16cid:durableId="1312096581">
    <w:abstractNumId w:val="36"/>
  </w:num>
  <w:num w:numId="6" w16cid:durableId="1635212493">
    <w:abstractNumId w:val="1"/>
  </w:num>
  <w:num w:numId="7" w16cid:durableId="1782870950">
    <w:abstractNumId w:val="28"/>
  </w:num>
  <w:num w:numId="8" w16cid:durableId="312947245">
    <w:abstractNumId w:val="29"/>
  </w:num>
  <w:num w:numId="9" w16cid:durableId="1385636734">
    <w:abstractNumId w:val="3"/>
  </w:num>
  <w:num w:numId="10" w16cid:durableId="330723156">
    <w:abstractNumId w:val="6"/>
  </w:num>
  <w:num w:numId="11" w16cid:durableId="371878852">
    <w:abstractNumId w:val="5"/>
  </w:num>
  <w:num w:numId="12" w16cid:durableId="1227956434">
    <w:abstractNumId w:val="44"/>
  </w:num>
  <w:num w:numId="13" w16cid:durableId="1463844487">
    <w:abstractNumId w:val="25"/>
  </w:num>
  <w:num w:numId="14" w16cid:durableId="926888419">
    <w:abstractNumId w:val="10"/>
  </w:num>
  <w:num w:numId="15" w16cid:durableId="307168935">
    <w:abstractNumId w:val="11"/>
  </w:num>
  <w:num w:numId="16" w16cid:durableId="1873297367">
    <w:abstractNumId w:val="47"/>
  </w:num>
  <w:num w:numId="17" w16cid:durableId="802966895">
    <w:abstractNumId w:val="12"/>
  </w:num>
  <w:num w:numId="18" w16cid:durableId="2120299261">
    <w:abstractNumId w:val="15"/>
  </w:num>
  <w:num w:numId="19" w16cid:durableId="448552531">
    <w:abstractNumId w:val="4"/>
  </w:num>
  <w:num w:numId="20" w16cid:durableId="287049396">
    <w:abstractNumId w:val="38"/>
  </w:num>
  <w:num w:numId="21" w16cid:durableId="164635904">
    <w:abstractNumId w:val="26"/>
  </w:num>
  <w:num w:numId="22" w16cid:durableId="1984265684">
    <w:abstractNumId w:val="23"/>
  </w:num>
  <w:num w:numId="23" w16cid:durableId="958688095">
    <w:abstractNumId w:val="24"/>
  </w:num>
  <w:num w:numId="24" w16cid:durableId="1820879476">
    <w:abstractNumId w:val="39"/>
  </w:num>
  <w:num w:numId="25" w16cid:durableId="2131508849">
    <w:abstractNumId w:val="42"/>
  </w:num>
  <w:num w:numId="26" w16cid:durableId="2039813939">
    <w:abstractNumId w:val="37"/>
  </w:num>
  <w:num w:numId="27" w16cid:durableId="1152871062">
    <w:abstractNumId w:val="41"/>
  </w:num>
  <w:num w:numId="28" w16cid:durableId="2090617287">
    <w:abstractNumId w:val="32"/>
  </w:num>
  <w:num w:numId="29" w16cid:durableId="1139373409">
    <w:abstractNumId w:val="0"/>
  </w:num>
  <w:num w:numId="30" w16cid:durableId="1415587420">
    <w:abstractNumId w:val="19"/>
  </w:num>
  <w:num w:numId="31" w16cid:durableId="307902926">
    <w:abstractNumId w:val="14"/>
  </w:num>
  <w:num w:numId="32" w16cid:durableId="480316192">
    <w:abstractNumId w:val="48"/>
  </w:num>
  <w:num w:numId="33" w16cid:durableId="1599748665">
    <w:abstractNumId w:val="21"/>
  </w:num>
  <w:num w:numId="34" w16cid:durableId="1643583419">
    <w:abstractNumId w:val="35"/>
  </w:num>
  <w:num w:numId="35" w16cid:durableId="1648894335">
    <w:abstractNumId w:val="43"/>
  </w:num>
  <w:num w:numId="36" w16cid:durableId="699744431">
    <w:abstractNumId w:val="22"/>
  </w:num>
  <w:num w:numId="37" w16cid:durableId="1669286375">
    <w:abstractNumId w:val="20"/>
  </w:num>
  <w:num w:numId="38" w16cid:durableId="1179924754">
    <w:abstractNumId w:val="33"/>
  </w:num>
  <w:num w:numId="39" w16cid:durableId="1205677558">
    <w:abstractNumId w:val="46"/>
  </w:num>
  <w:num w:numId="40" w16cid:durableId="1139686570">
    <w:abstractNumId w:val="34"/>
  </w:num>
  <w:num w:numId="41" w16cid:durableId="2033723348">
    <w:abstractNumId w:val="45"/>
  </w:num>
  <w:num w:numId="42" w16cid:durableId="1461530906">
    <w:abstractNumId w:val="17"/>
  </w:num>
  <w:num w:numId="43" w16cid:durableId="1634555417">
    <w:abstractNumId w:val="30"/>
  </w:num>
  <w:num w:numId="44" w16cid:durableId="332418315">
    <w:abstractNumId w:val="9"/>
  </w:num>
  <w:num w:numId="45" w16cid:durableId="1664893198">
    <w:abstractNumId w:val="16"/>
  </w:num>
  <w:num w:numId="46" w16cid:durableId="1752657800">
    <w:abstractNumId w:val="7"/>
  </w:num>
  <w:num w:numId="47" w16cid:durableId="1506243015">
    <w:abstractNumId w:val="2"/>
  </w:num>
  <w:num w:numId="48" w16cid:durableId="2059739787">
    <w:abstractNumId w:val="27"/>
  </w:num>
  <w:num w:numId="49" w16cid:durableId="93939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B1246"/>
    <w:rsid w:val="0003205F"/>
    <w:rsid w:val="00034CD8"/>
    <w:rsid w:val="000432AF"/>
    <w:rsid w:val="00057A58"/>
    <w:rsid w:val="000A1EBD"/>
    <w:rsid w:val="000A7EA8"/>
    <w:rsid w:val="000F511B"/>
    <w:rsid w:val="000F60FD"/>
    <w:rsid w:val="0010027F"/>
    <w:rsid w:val="00103A8C"/>
    <w:rsid w:val="00105F52"/>
    <w:rsid w:val="00123643"/>
    <w:rsid w:val="00143810"/>
    <w:rsid w:val="0018702F"/>
    <w:rsid w:val="001A7367"/>
    <w:rsid w:val="001D1AD5"/>
    <w:rsid w:val="00216B66"/>
    <w:rsid w:val="0025136F"/>
    <w:rsid w:val="002634CB"/>
    <w:rsid w:val="00272A4F"/>
    <w:rsid w:val="002A4A8F"/>
    <w:rsid w:val="002D1A15"/>
    <w:rsid w:val="002E3895"/>
    <w:rsid w:val="00316912"/>
    <w:rsid w:val="00320F6A"/>
    <w:rsid w:val="00333AFA"/>
    <w:rsid w:val="00354CE5"/>
    <w:rsid w:val="00383210"/>
    <w:rsid w:val="00397809"/>
    <w:rsid w:val="003C7772"/>
    <w:rsid w:val="003F0754"/>
    <w:rsid w:val="00424DF1"/>
    <w:rsid w:val="004413FF"/>
    <w:rsid w:val="004709DD"/>
    <w:rsid w:val="004E52BC"/>
    <w:rsid w:val="004F35CC"/>
    <w:rsid w:val="0050781C"/>
    <w:rsid w:val="00553611"/>
    <w:rsid w:val="00561EBB"/>
    <w:rsid w:val="0056359C"/>
    <w:rsid w:val="005673AD"/>
    <w:rsid w:val="005B1246"/>
    <w:rsid w:val="005E3A7E"/>
    <w:rsid w:val="006024C4"/>
    <w:rsid w:val="0064205C"/>
    <w:rsid w:val="007048BE"/>
    <w:rsid w:val="0071033F"/>
    <w:rsid w:val="00711AF3"/>
    <w:rsid w:val="007244CD"/>
    <w:rsid w:val="00755251"/>
    <w:rsid w:val="0078019E"/>
    <w:rsid w:val="00795DB7"/>
    <w:rsid w:val="007C13E8"/>
    <w:rsid w:val="007C3C74"/>
    <w:rsid w:val="007F180F"/>
    <w:rsid w:val="00824D2E"/>
    <w:rsid w:val="0087152C"/>
    <w:rsid w:val="008F4B3A"/>
    <w:rsid w:val="009241A8"/>
    <w:rsid w:val="00952F5C"/>
    <w:rsid w:val="00962471"/>
    <w:rsid w:val="009A21E2"/>
    <w:rsid w:val="009A32AA"/>
    <w:rsid w:val="009C0FEB"/>
    <w:rsid w:val="009C181E"/>
    <w:rsid w:val="00A04108"/>
    <w:rsid w:val="00A819BF"/>
    <w:rsid w:val="00AD0671"/>
    <w:rsid w:val="00B0570F"/>
    <w:rsid w:val="00B110F2"/>
    <w:rsid w:val="00B22D77"/>
    <w:rsid w:val="00B40297"/>
    <w:rsid w:val="00B66433"/>
    <w:rsid w:val="00B9757E"/>
    <w:rsid w:val="00BD61F3"/>
    <w:rsid w:val="00C06D36"/>
    <w:rsid w:val="00C10B62"/>
    <w:rsid w:val="00C16B35"/>
    <w:rsid w:val="00C315B5"/>
    <w:rsid w:val="00CC7945"/>
    <w:rsid w:val="00CE46B1"/>
    <w:rsid w:val="00D15108"/>
    <w:rsid w:val="00D513BB"/>
    <w:rsid w:val="00D51415"/>
    <w:rsid w:val="00D539E4"/>
    <w:rsid w:val="00D74636"/>
    <w:rsid w:val="00D74AF0"/>
    <w:rsid w:val="00D7691D"/>
    <w:rsid w:val="00D839CE"/>
    <w:rsid w:val="00D83D0E"/>
    <w:rsid w:val="00DE2ADB"/>
    <w:rsid w:val="00E27846"/>
    <w:rsid w:val="00E32C04"/>
    <w:rsid w:val="00E33EA7"/>
    <w:rsid w:val="00E93C2E"/>
    <w:rsid w:val="00EB0D01"/>
    <w:rsid w:val="00EC5FF2"/>
    <w:rsid w:val="00EE2FE0"/>
    <w:rsid w:val="00F42A48"/>
    <w:rsid w:val="00F83D37"/>
    <w:rsid w:val="00FF4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C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246"/>
    <w:pPr>
      <w:widowControl w:val="0"/>
      <w:jc w:val="both"/>
    </w:pPr>
    <w:rPr>
      <w:rFonts w:ascii="Century" w:eastAsia="ＭＳ 明朝" w:hAnsi="Century" w:cs="Times New Roman"/>
      <w:sz w:val="24"/>
    </w:rPr>
  </w:style>
  <w:style w:type="paragraph" w:styleId="2">
    <w:name w:val="heading 2"/>
    <w:basedOn w:val="a"/>
    <w:next w:val="a"/>
    <w:link w:val="20"/>
    <w:semiHidden/>
    <w:unhideWhenUsed/>
    <w:qFormat/>
    <w:rsid w:val="005B1246"/>
    <w:pPr>
      <w:keepNext/>
      <w:outlineLvl w:val="1"/>
    </w:pPr>
    <w:rPr>
      <w:rFonts w:ascii="Arial" w:eastAsia="ＭＳ ゴシック" w:hAnsi="Arial"/>
    </w:rPr>
  </w:style>
  <w:style w:type="paragraph" w:styleId="3">
    <w:name w:val="heading 3"/>
    <w:basedOn w:val="a"/>
    <w:next w:val="a"/>
    <w:link w:val="30"/>
    <w:qFormat/>
    <w:rsid w:val="005B1246"/>
    <w:pPr>
      <w:ind w:leftChars="100" w:left="100"/>
      <w:outlineLvl w:val="2"/>
    </w:pPr>
    <w:rPr>
      <w:rFonts w:ascii="Arial" w:eastAsia="ＭＳ ゴシック" w:hAnsi="Arial"/>
      <w:b/>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semiHidden/>
    <w:rsid w:val="005B1246"/>
    <w:rPr>
      <w:rFonts w:ascii="Arial" w:eastAsia="ＭＳ ゴシック" w:hAnsi="Arial" w:cs="Times New Roman"/>
      <w:sz w:val="24"/>
    </w:rPr>
  </w:style>
  <w:style w:type="character" w:customStyle="1" w:styleId="30">
    <w:name w:val="見出し 3 (文字)"/>
    <w:basedOn w:val="a0"/>
    <w:link w:val="3"/>
    <w:rsid w:val="005B1246"/>
    <w:rPr>
      <w:rFonts w:ascii="Arial" w:eastAsia="ＭＳ ゴシック" w:hAnsi="Arial" w:cs="Times New Roman"/>
      <w:b/>
      <w:sz w:val="18"/>
      <w:szCs w:val="24"/>
    </w:rPr>
  </w:style>
  <w:style w:type="paragraph" w:styleId="a3">
    <w:name w:val="List Paragraph"/>
    <w:basedOn w:val="a"/>
    <w:uiPriority w:val="99"/>
    <w:qFormat/>
    <w:rsid w:val="005B1246"/>
    <w:pPr>
      <w:ind w:leftChars="400" w:left="840"/>
    </w:pPr>
    <w:rPr>
      <w:rFonts w:ascii="ＭＳ ゴシック" w:eastAsia="ＭＳ ゴシック"/>
    </w:rPr>
  </w:style>
  <w:style w:type="character" w:styleId="HTML">
    <w:name w:val="HTML Typewriter"/>
    <w:uiPriority w:val="99"/>
    <w:rsid w:val="005B1246"/>
    <w:rPr>
      <w:rFonts w:ascii="Century Gothic" w:eastAsia="HGｺﾞｼｯｸM" w:hAnsi="Century Gothic" w:cs="Arial Unicode MS"/>
      <w:sz w:val="20"/>
      <w:szCs w:val="20"/>
    </w:rPr>
  </w:style>
  <w:style w:type="paragraph" w:styleId="a4">
    <w:name w:val="header"/>
    <w:basedOn w:val="a"/>
    <w:link w:val="a5"/>
    <w:uiPriority w:val="99"/>
    <w:semiHidden/>
    <w:rsid w:val="005B1246"/>
    <w:pPr>
      <w:tabs>
        <w:tab w:val="center" w:pos="4252"/>
        <w:tab w:val="right" w:pos="8504"/>
      </w:tabs>
      <w:snapToGrid w:val="0"/>
    </w:pPr>
    <w:rPr>
      <w:kern w:val="0"/>
      <w:szCs w:val="20"/>
    </w:rPr>
  </w:style>
  <w:style w:type="character" w:customStyle="1" w:styleId="a5">
    <w:name w:val="ヘッダー (文字)"/>
    <w:basedOn w:val="a0"/>
    <w:link w:val="a4"/>
    <w:uiPriority w:val="99"/>
    <w:semiHidden/>
    <w:rsid w:val="005B1246"/>
    <w:rPr>
      <w:rFonts w:ascii="Century" w:eastAsia="ＭＳ 明朝" w:hAnsi="Century" w:cs="Times New Roman"/>
      <w:kern w:val="0"/>
      <w:sz w:val="24"/>
      <w:szCs w:val="20"/>
    </w:rPr>
  </w:style>
  <w:style w:type="paragraph" w:styleId="a6">
    <w:name w:val="footer"/>
    <w:basedOn w:val="a"/>
    <w:link w:val="a7"/>
    <w:uiPriority w:val="99"/>
    <w:rsid w:val="005B1246"/>
    <w:pPr>
      <w:tabs>
        <w:tab w:val="center" w:pos="4252"/>
        <w:tab w:val="right" w:pos="8504"/>
      </w:tabs>
      <w:snapToGrid w:val="0"/>
    </w:pPr>
    <w:rPr>
      <w:kern w:val="0"/>
      <w:szCs w:val="20"/>
    </w:rPr>
  </w:style>
  <w:style w:type="character" w:customStyle="1" w:styleId="a7">
    <w:name w:val="フッター (文字)"/>
    <w:basedOn w:val="a0"/>
    <w:link w:val="a6"/>
    <w:uiPriority w:val="99"/>
    <w:rsid w:val="005B1246"/>
    <w:rPr>
      <w:rFonts w:ascii="Century" w:eastAsia="ＭＳ 明朝" w:hAnsi="Century" w:cs="Times New Roman"/>
      <w:kern w:val="0"/>
      <w:sz w:val="24"/>
      <w:szCs w:val="20"/>
    </w:rPr>
  </w:style>
  <w:style w:type="paragraph" w:styleId="a8">
    <w:name w:val="Balloon Text"/>
    <w:basedOn w:val="a"/>
    <w:link w:val="a9"/>
    <w:uiPriority w:val="99"/>
    <w:semiHidden/>
    <w:rsid w:val="005B1246"/>
    <w:rPr>
      <w:rFonts w:ascii="Arial" w:eastAsia="ＭＳ ゴシック" w:hAnsi="Arial"/>
      <w:kern w:val="0"/>
      <w:sz w:val="18"/>
      <w:szCs w:val="18"/>
    </w:rPr>
  </w:style>
  <w:style w:type="character" w:customStyle="1" w:styleId="a9">
    <w:name w:val="吹き出し (文字)"/>
    <w:basedOn w:val="a0"/>
    <w:link w:val="a8"/>
    <w:uiPriority w:val="99"/>
    <w:semiHidden/>
    <w:rsid w:val="005B1246"/>
    <w:rPr>
      <w:rFonts w:ascii="Arial" w:eastAsia="ＭＳ ゴシック" w:hAnsi="Arial" w:cs="Times New Roman"/>
      <w:kern w:val="0"/>
      <w:sz w:val="18"/>
      <w:szCs w:val="18"/>
    </w:rPr>
  </w:style>
  <w:style w:type="paragraph" w:styleId="aa">
    <w:name w:val="Body Text"/>
    <w:basedOn w:val="a"/>
    <w:link w:val="ab"/>
    <w:uiPriority w:val="99"/>
    <w:rsid w:val="005B1246"/>
    <w:pPr>
      <w:snapToGrid w:val="0"/>
      <w:spacing w:line="340" w:lineRule="atLeast"/>
    </w:pPr>
    <w:rPr>
      <w:rFonts w:ascii="ＭＳ ゴシック" w:eastAsia="ＭＳ ゴシック"/>
      <w:kern w:val="0"/>
      <w:szCs w:val="24"/>
    </w:rPr>
  </w:style>
  <w:style w:type="character" w:customStyle="1" w:styleId="ab">
    <w:name w:val="本文 (文字)"/>
    <w:basedOn w:val="a0"/>
    <w:link w:val="aa"/>
    <w:uiPriority w:val="99"/>
    <w:rsid w:val="005B1246"/>
    <w:rPr>
      <w:rFonts w:ascii="ＭＳ ゴシック" w:eastAsia="ＭＳ ゴシック" w:hAnsi="Century" w:cs="Times New Roman"/>
      <w:kern w:val="0"/>
      <w:sz w:val="24"/>
      <w:szCs w:val="24"/>
    </w:rPr>
  </w:style>
  <w:style w:type="paragraph" w:styleId="ac">
    <w:name w:val="Block Text"/>
    <w:basedOn w:val="a"/>
    <w:uiPriority w:val="99"/>
    <w:semiHidden/>
    <w:rsid w:val="005B1246"/>
    <w:pPr>
      <w:ind w:left="294" w:right="294" w:hanging="292"/>
    </w:pPr>
    <w:rPr>
      <w:rFonts w:ascii="ＭＳ 明朝" w:hAnsi="ＭＳ 明朝"/>
      <w:sz w:val="28"/>
      <w:szCs w:val="24"/>
    </w:rPr>
  </w:style>
  <w:style w:type="table" w:styleId="ad">
    <w:name w:val="Table Grid"/>
    <w:basedOn w:val="a1"/>
    <w:uiPriority w:val="99"/>
    <w:rsid w:val="005B1246"/>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5B124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e">
    <w:name w:val="Date"/>
    <w:basedOn w:val="a"/>
    <w:next w:val="a"/>
    <w:link w:val="af"/>
    <w:uiPriority w:val="99"/>
    <w:unhideWhenUsed/>
    <w:rsid w:val="005B1246"/>
  </w:style>
  <w:style w:type="character" w:customStyle="1" w:styleId="af">
    <w:name w:val="日付 (文字)"/>
    <w:basedOn w:val="a0"/>
    <w:link w:val="ae"/>
    <w:uiPriority w:val="99"/>
    <w:rsid w:val="005B1246"/>
    <w:rPr>
      <w:rFonts w:ascii="Century" w:eastAsia="ＭＳ 明朝" w:hAnsi="Century" w:cs="Times New Roman"/>
      <w:sz w:val="24"/>
    </w:rPr>
  </w:style>
  <w:style w:type="paragraph" w:styleId="af0">
    <w:name w:val="annotation text"/>
    <w:basedOn w:val="a"/>
    <w:link w:val="af1"/>
    <w:uiPriority w:val="99"/>
    <w:semiHidden/>
    <w:unhideWhenUsed/>
    <w:rsid w:val="005B1246"/>
    <w:pPr>
      <w:jc w:val="left"/>
    </w:pPr>
    <w:rPr>
      <w:sz w:val="21"/>
    </w:rPr>
  </w:style>
  <w:style w:type="character" w:customStyle="1" w:styleId="af1">
    <w:name w:val="コメント文字列 (文字)"/>
    <w:basedOn w:val="a0"/>
    <w:link w:val="af0"/>
    <w:uiPriority w:val="99"/>
    <w:semiHidden/>
    <w:rsid w:val="005B1246"/>
    <w:rPr>
      <w:rFonts w:ascii="Century" w:eastAsia="ＭＳ 明朝" w:hAnsi="Century" w:cs="Times New Roman"/>
    </w:rPr>
  </w:style>
  <w:style w:type="paragraph" w:customStyle="1" w:styleId="23">
    <w:name w:val="見出し 2 + 3 字空白"/>
    <w:basedOn w:val="2"/>
    <w:link w:val="230"/>
    <w:rsid w:val="005B1246"/>
    <w:pPr>
      <w:keepNext w:val="0"/>
      <w:ind w:leftChars="300" w:left="630"/>
    </w:pPr>
    <w:rPr>
      <w:b/>
      <w:bCs/>
      <w:sz w:val="18"/>
    </w:rPr>
  </w:style>
  <w:style w:type="character" w:customStyle="1" w:styleId="230">
    <w:name w:val="見出し 2 + 3 字空白 (文字)"/>
    <w:link w:val="23"/>
    <w:rsid w:val="005B1246"/>
    <w:rPr>
      <w:rFonts w:ascii="Arial" w:eastAsia="ＭＳ ゴシック" w:hAnsi="Arial" w:cs="Times New Roman"/>
      <w:b/>
      <w:bCs/>
      <w:sz w:val="18"/>
    </w:rPr>
  </w:style>
  <w:style w:type="paragraph" w:customStyle="1" w:styleId="af2">
    <w:name w:val="条設定"/>
    <w:basedOn w:val="a"/>
    <w:link w:val="af3"/>
    <w:rsid w:val="005B1246"/>
    <w:pPr>
      <w:ind w:left="211" w:hanging="211"/>
    </w:pPr>
    <w:rPr>
      <w:sz w:val="18"/>
      <w:szCs w:val="20"/>
    </w:rPr>
  </w:style>
  <w:style w:type="character" w:customStyle="1" w:styleId="af3">
    <w:name w:val="条設定 (文字)"/>
    <w:link w:val="af2"/>
    <w:rsid w:val="005B1246"/>
    <w:rPr>
      <w:rFonts w:ascii="Century" w:eastAsia="ＭＳ 明朝" w:hAnsi="Century" w:cs="Times New Roman"/>
      <w:sz w:val="18"/>
      <w:szCs w:val="20"/>
    </w:rPr>
  </w:style>
  <w:style w:type="paragraph" w:customStyle="1" w:styleId="1">
    <w:name w:val="1文字空白"/>
    <w:basedOn w:val="a"/>
    <w:link w:val="10"/>
    <w:rsid w:val="005B1246"/>
    <w:pPr>
      <w:ind w:left="420" w:hanging="210"/>
    </w:pPr>
    <w:rPr>
      <w:sz w:val="18"/>
      <w:szCs w:val="20"/>
    </w:rPr>
  </w:style>
  <w:style w:type="character" w:customStyle="1" w:styleId="10">
    <w:name w:val="1文字空白 (文字)"/>
    <w:link w:val="1"/>
    <w:rsid w:val="005B1246"/>
    <w:rPr>
      <w:rFonts w:ascii="Century" w:eastAsia="ＭＳ 明朝" w:hAnsi="Century" w:cs="Times New Roman"/>
      <w:sz w:val="18"/>
      <w:szCs w:val="20"/>
    </w:rPr>
  </w:style>
  <w:style w:type="paragraph" w:customStyle="1" w:styleId="af4">
    <w:name w:val="附　則"/>
    <w:basedOn w:val="23"/>
    <w:rsid w:val="005B1246"/>
    <w:pPr>
      <w:ind w:left="300"/>
    </w:pPr>
  </w:style>
  <w:style w:type="paragraph" w:customStyle="1" w:styleId="12pt">
    <w:name w:val="スタイル 条設定 + ＭＳ 明朝 12 pt 太字"/>
    <w:basedOn w:val="af2"/>
    <w:rsid w:val="005B1246"/>
    <w:rPr>
      <w:rFonts w:ascii="ＭＳ 明朝" w:hAnsi="ＭＳ 明朝"/>
      <w:bCs/>
      <w:sz w:val="24"/>
    </w:rPr>
  </w:style>
  <w:style w:type="paragraph" w:styleId="af5">
    <w:name w:val="Revision"/>
    <w:hidden/>
    <w:uiPriority w:val="99"/>
    <w:semiHidden/>
    <w:rsid w:val="005B1246"/>
    <w:rPr>
      <w:rFonts w:ascii="Century" w:eastAsia="ＭＳ 明朝" w:hAnsi="Century" w:cs="Times New Roman"/>
      <w:sz w:val="24"/>
    </w:rPr>
  </w:style>
  <w:style w:type="paragraph" w:styleId="af6">
    <w:name w:val="Plain Text"/>
    <w:basedOn w:val="a"/>
    <w:link w:val="af7"/>
    <w:uiPriority w:val="99"/>
    <w:semiHidden/>
    <w:unhideWhenUsed/>
    <w:rsid w:val="005B1246"/>
    <w:pPr>
      <w:jc w:val="left"/>
    </w:pPr>
    <w:rPr>
      <w:rFonts w:ascii="ＭＳ ゴシック" w:eastAsia="ＭＳ ゴシック" w:hAnsi="Courier New" w:cs="Courier New"/>
      <w:sz w:val="20"/>
      <w:szCs w:val="21"/>
    </w:rPr>
  </w:style>
  <w:style w:type="character" w:customStyle="1" w:styleId="af7">
    <w:name w:val="書式なし (文字)"/>
    <w:basedOn w:val="a0"/>
    <w:link w:val="af6"/>
    <w:uiPriority w:val="99"/>
    <w:semiHidden/>
    <w:rsid w:val="005B124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1353</Words>
  <Characters>7715</Characters>
  <Application>Microsoft Office Word</Application>
  <DocSecurity>0</DocSecurity>
  <Lines>64</Lines>
  <Paragraphs>18</Paragraphs>
  <ScaleCrop>false</ScaleCrop>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2026-08-06T05:07:00Z</dcterms:created>
  <dcterms:modified xsi:type="dcterms:W3CDTF">2026-08-06T05:07:00Z</dcterms:modified>
</cp:coreProperties>
</file>