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E8DE8" w14:textId="46AD3431" w:rsidR="0087152C" w:rsidRPr="00173599" w:rsidRDefault="00D92C05" w:rsidP="00E9300C">
      <w:pPr>
        <w:spacing w:line="440" w:lineRule="exact"/>
        <w:jc w:val="center"/>
        <w:rPr>
          <w:rFonts w:ascii="ＭＳ 明朝" w:hAnsi="ＭＳ 明朝" w:cs="MS-Mincho"/>
          <w:szCs w:val="24"/>
        </w:rPr>
      </w:pPr>
      <w:r w:rsidRPr="00173599">
        <w:rPr>
          <w:rFonts w:asciiTheme="majorEastAsia" w:eastAsiaTheme="majorEastAsia" w:hAnsiTheme="majorEastAsia" w:cs="MS-Mincho" w:hint="eastAsia"/>
          <w:szCs w:val="24"/>
        </w:rPr>
        <w:t>都道府県議会議員共済会 特定個人情報取扱規程</w:t>
      </w:r>
    </w:p>
    <w:p w14:paraId="6728D555" w14:textId="384BB259" w:rsidR="00D92C05" w:rsidRPr="00173599" w:rsidRDefault="00D92C05" w:rsidP="00E9300C">
      <w:pPr>
        <w:spacing w:line="440" w:lineRule="exact"/>
        <w:jc w:val="right"/>
        <w:rPr>
          <w:rFonts w:ascii="ＭＳ 明朝" w:hAnsi="ＭＳ 明朝" w:cs="MS-Mincho"/>
          <w:szCs w:val="24"/>
        </w:rPr>
      </w:pPr>
      <w:r w:rsidRPr="00173599">
        <w:rPr>
          <w:rFonts w:ascii="ＭＳ 明朝" w:hAnsi="ＭＳ 明朝" w:cs="MS-Mincho" w:hint="eastAsia"/>
          <w:szCs w:val="24"/>
        </w:rPr>
        <w:t>（平成28年10月1日施行）</w:t>
      </w:r>
    </w:p>
    <w:p w14:paraId="495C5FFE" w14:textId="77777777" w:rsidR="00D92C05" w:rsidRPr="00173599" w:rsidRDefault="00D92C05" w:rsidP="00E9300C">
      <w:pPr>
        <w:spacing w:line="440" w:lineRule="exact"/>
        <w:rPr>
          <w:rFonts w:ascii="ＭＳ 明朝" w:hAnsi="ＭＳ 明朝" w:cs="MS-Mincho"/>
          <w:szCs w:val="24"/>
        </w:rPr>
      </w:pPr>
    </w:p>
    <w:p w14:paraId="63B12CEB" w14:textId="1AEFAA97" w:rsidR="00D92C05" w:rsidRPr="00173599" w:rsidRDefault="00D92C05"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w:t>
      </w:r>
      <w:r w:rsidR="007D7435">
        <w:rPr>
          <w:rFonts w:asciiTheme="majorEastAsia" w:eastAsiaTheme="majorEastAsia" w:hAnsiTheme="majorEastAsia" w:cs="MS-Mincho" w:hint="eastAsia"/>
          <w:szCs w:val="24"/>
        </w:rPr>
        <w:t>１</w:t>
      </w:r>
      <w:r w:rsidRPr="00173599">
        <w:rPr>
          <w:rFonts w:asciiTheme="majorEastAsia" w:eastAsiaTheme="majorEastAsia" w:hAnsiTheme="majorEastAsia" w:cs="MS-Mincho" w:hint="eastAsia"/>
          <w:szCs w:val="24"/>
        </w:rPr>
        <w:t>章　総則</w:t>
      </w:r>
    </w:p>
    <w:p w14:paraId="08A81FC3" w14:textId="77777777" w:rsidR="00D92C05" w:rsidRPr="00173599" w:rsidRDefault="00D92C05" w:rsidP="00663A93">
      <w:pPr>
        <w:spacing w:line="440" w:lineRule="exact"/>
        <w:ind w:firstLineChars="100" w:firstLine="240"/>
        <w:rPr>
          <w:rFonts w:ascii="ＭＳ 明朝" w:hAnsi="ＭＳ 明朝" w:cs="MS-Mincho"/>
          <w:szCs w:val="24"/>
        </w:rPr>
      </w:pPr>
      <w:r w:rsidRPr="00173599">
        <w:rPr>
          <w:rFonts w:ascii="ＭＳ 明朝" w:hAnsi="ＭＳ 明朝" w:cs="MS-Mincho" w:hint="eastAsia"/>
          <w:szCs w:val="24"/>
        </w:rPr>
        <w:t>（目的）</w:t>
      </w:r>
    </w:p>
    <w:p w14:paraId="3455714E" w14:textId="0CAECDC7" w:rsidR="00D92C05" w:rsidRPr="00173599" w:rsidRDefault="00D92C05" w:rsidP="00E9300C">
      <w:pPr>
        <w:spacing w:line="440" w:lineRule="exact"/>
        <w:ind w:left="240" w:hangingChars="100" w:hanging="240"/>
        <w:rPr>
          <w:rFonts w:ascii="ＭＳ 明朝" w:hAnsi="ＭＳ 明朝" w:cs="MS-Mincho"/>
          <w:szCs w:val="24"/>
        </w:rPr>
      </w:pPr>
      <w:r w:rsidRPr="00173599">
        <w:rPr>
          <w:rFonts w:ascii="ＭＳ 明朝" w:hAnsi="ＭＳ 明朝" w:cs="MS-Mincho" w:hint="eastAsia"/>
          <w:szCs w:val="24"/>
        </w:rPr>
        <w:t xml:space="preserve">第１条　この規程は、都道府県議会議員共済会(以下「共済会」という。)が、行政手続における特定の個人を識別するための番号の利用等に関する法律(平成25年法律第27号。以下「番号法」という。)及び個人情報保護委員会が定める「特定個人情報の適正な取扱いに関するガイドライン」に基づき、個人番号その他の特定個人情報の安全かつ適正な取扱いについて必要な措置を講ずることにより、共済会の業務の適正かつ円滑な運営を確保することを目的とする。 </w:t>
      </w:r>
    </w:p>
    <w:p w14:paraId="134F9BC3" w14:textId="77777777" w:rsidR="00D92C05" w:rsidRPr="00173599" w:rsidRDefault="00D92C05" w:rsidP="00663A93">
      <w:pPr>
        <w:spacing w:line="440" w:lineRule="exact"/>
        <w:ind w:firstLineChars="100" w:firstLine="240"/>
        <w:rPr>
          <w:rFonts w:ascii="ＭＳ 明朝" w:hAnsi="ＭＳ 明朝" w:cs="MS-Mincho"/>
          <w:szCs w:val="24"/>
        </w:rPr>
      </w:pPr>
      <w:r w:rsidRPr="00173599">
        <w:rPr>
          <w:rFonts w:ascii="ＭＳ 明朝" w:hAnsi="ＭＳ 明朝" w:cs="MS-Mincho" w:hint="eastAsia"/>
          <w:szCs w:val="24"/>
        </w:rPr>
        <w:t>（用語の定義）</w:t>
      </w:r>
    </w:p>
    <w:p w14:paraId="414E1B21" w14:textId="6CBCBDA9" w:rsidR="00D92C05" w:rsidRPr="00173599" w:rsidRDefault="00D92C05" w:rsidP="00E9300C">
      <w:pPr>
        <w:spacing w:line="440" w:lineRule="exact"/>
        <w:ind w:left="240" w:hangingChars="100" w:hanging="240"/>
        <w:rPr>
          <w:rFonts w:ascii="ＭＳ 明朝" w:hAnsi="ＭＳ 明朝" w:cs="MS-Mincho"/>
          <w:szCs w:val="24"/>
        </w:rPr>
      </w:pPr>
      <w:r w:rsidRPr="00173599">
        <w:rPr>
          <w:rFonts w:ascii="ＭＳ 明朝" w:hAnsi="ＭＳ 明朝" w:cs="MS-Mincho" w:hint="eastAsia"/>
          <w:szCs w:val="24"/>
        </w:rPr>
        <w:t xml:space="preserve">第２条　この規程において、次の各号に掲げる用語の意義は、当該各号に定めるところによる。 </w:t>
      </w:r>
    </w:p>
    <w:p w14:paraId="6C738C5D" w14:textId="36A09E77" w:rsidR="00D92C05" w:rsidRPr="00173599" w:rsidRDefault="00D92C05" w:rsidP="00E9300C">
      <w:pPr>
        <w:spacing w:line="440" w:lineRule="exact"/>
        <w:ind w:leftChars="100" w:left="480" w:hangingChars="100" w:hanging="240"/>
        <w:rPr>
          <w:rFonts w:ascii="ＭＳ 明朝" w:hAnsi="ＭＳ 明朝" w:cs="MS-Mincho"/>
          <w:szCs w:val="24"/>
        </w:rPr>
      </w:pPr>
      <w:r w:rsidRPr="00173599">
        <w:rPr>
          <w:rFonts w:ascii="ＭＳ 明朝" w:hAnsi="ＭＳ 明朝" w:cs="MS-Mincho" w:hint="eastAsia"/>
          <w:szCs w:val="24"/>
        </w:rPr>
        <w:t xml:space="preserve">(1)　個人番号　番号法第７条の規定により、住民票コードを変換して得られる番号であって、当該住民票コードが記載された住民票に係る者を識別するために指定されるものをいう。 </w:t>
      </w:r>
    </w:p>
    <w:p w14:paraId="27DCC1A6" w14:textId="082C6427" w:rsidR="00D92C05" w:rsidRPr="00173599" w:rsidRDefault="00D92C05" w:rsidP="00E9300C">
      <w:pPr>
        <w:spacing w:line="440" w:lineRule="exact"/>
        <w:ind w:leftChars="100" w:left="480" w:hangingChars="100" w:hanging="240"/>
        <w:rPr>
          <w:rFonts w:ascii="ＭＳ 明朝" w:hAnsi="ＭＳ 明朝" w:cs="MS-Mincho"/>
          <w:szCs w:val="24"/>
        </w:rPr>
      </w:pPr>
      <w:r w:rsidRPr="00173599">
        <w:rPr>
          <w:rFonts w:ascii="ＭＳ 明朝" w:hAnsi="ＭＳ 明朝" w:cs="MS-Mincho" w:hint="eastAsia"/>
          <w:szCs w:val="24"/>
        </w:rPr>
        <w:t xml:space="preserve">(2)　特定個人情報　個人番号(個人番号に対応し、当該個人番号に代わって用いられる番号、記号その他の符号であって、住民票コード以外のものを含む。)をその内容に含む個人情報をいう。 </w:t>
      </w:r>
    </w:p>
    <w:p w14:paraId="1F798FD7" w14:textId="5058B4E9" w:rsidR="00BF04BA" w:rsidRPr="00173599" w:rsidRDefault="00D92C05" w:rsidP="00E9300C">
      <w:pPr>
        <w:spacing w:line="440" w:lineRule="exact"/>
        <w:ind w:leftChars="100" w:left="480" w:hangingChars="100" w:hanging="240"/>
        <w:rPr>
          <w:rFonts w:ascii="ＭＳ 明朝" w:hAnsi="ＭＳ 明朝" w:cs="MS-Mincho"/>
          <w:szCs w:val="24"/>
        </w:rPr>
      </w:pPr>
      <w:r w:rsidRPr="00173599">
        <w:rPr>
          <w:rFonts w:ascii="ＭＳ 明朝" w:hAnsi="ＭＳ 明朝" w:cs="MS-Mincho" w:hint="eastAsia"/>
          <w:szCs w:val="24"/>
        </w:rPr>
        <w:t>(3)　特定個人情報ファイル 番号法第２条第</w:t>
      </w:r>
      <w:r w:rsidR="00DE6698" w:rsidRPr="00173599">
        <w:rPr>
          <w:rFonts w:ascii="ＭＳ 明朝" w:hAnsi="ＭＳ 明朝" w:cs="MS-Mincho" w:hint="eastAsia"/>
          <w:szCs w:val="24"/>
        </w:rPr>
        <w:t>10</w:t>
      </w:r>
      <w:r w:rsidRPr="00173599">
        <w:rPr>
          <w:rFonts w:ascii="ＭＳ 明朝" w:hAnsi="ＭＳ 明朝" w:cs="MS-Mincho" w:hint="eastAsia"/>
          <w:szCs w:val="24"/>
        </w:rPr>
        <w:t>項に定める個人情報ファイルであって、個人番号をその内容に含む個人情報ファイルをいう。</w:t>
      </w:r>
    </w:p>
    <w:p w14:paraId="559B4A7A" w14:textId="7D3B0552" w:rsidR="00D92C05" w:rsidRPr="00173599" w:rsidRDefault="00D92C05" w:rsidP="00E9300C">
      <w:pPr>
        <w:spacing w:line="440" w:lineRule="exact"/>
        <w:ind w:leftChars="100" w:left="480" w:hangingChars="100" w:hanging="240"/>
        <w:rPr>
          <w:rFonts w:ascii="ＭＳ 明朝" w:hAnsi="ＭＳ 明朝" w:cs="MS-Mincho"/>
          <w:szCs w:val="24"/>
        </w:rPr>
      </w:pPr>
      <w:r w:rsidRPr="00173599">
        <w:rPr>
          <w:rFonts w:ascii="ＭＳ 明朝" w:hAnsi="ＭＳ 明朝" w:cs="MS-Mincho" w:hint="eastAsia"/>
          <w:szCs w:val="24"/>
        </w:rPr>
        <w:t xml:space="preserve">(4)　個人番号利用事務　番号法第９条第１項又は第２項の規定によりその保有する特定個人情報ファイルにおいて個人情報を効率的に検索し、及び管理するために必要な限度で個人番号を利用して処理する事務をいう。 </w:t>
      </w:r>
    </w:p>
    <w:p w14:paraId="41850D73" w14:textId="76212CFA" w:rsidR="00D92C05" w:rsidRPr="00173599" w:rsidRDefault="00D92C05" w:rsidP="00E9300C">
      <w:pPr>
        <w:spacing w:line="440" w:lineRule="exact"/>
        <w:ind w:leftChars="100" w:left="480" w:hangingChars="100" w:hanging="240"/>
        <w:rPr>
          <w:rFonts w:ascii="ＭＳ 明朝" w:hAnsi="ＭＳ 明朝" w:cs="MS-Mincho"/>
          <w:szCs w:val="24"/>
        </w:rPr>
      </w:pPr>
      <w:r w:rsidRPr="00173599">
        <w:rPr>
          <w:rFonts w:ascii="ＭＳ 明朝" w:hAnsi="ＭＳ 明朝" w:cs="MS-Mincho" w:hint="eastAsia"/>
          <w:szCs w:val="24"/>
        </w:rPr>
        <w:t>(5)　個人番号関係事務　番号法第９条第</w:t>
      </w:r>
      <w:r w:rsidR="00BF04BA" w:rsidRPr="00173599">
        <w:rPr>
          <w:rFonts w:ascii="ＭＳ 明朝" w:hAnsi="ＭＳ 明朝" w:cs="MS-Mincho" w:hint="eastAsia"/>
          <w:szCs w:val="24"/>
        </w:rPr>
        <w:t>４</w:t>
      </w:r>
      <w:r w:rsidRPr="00173599">
        <w:rPr>
          <w:rFonts w:ascii="ＭＳ 明朝" w:hAnsi="ＭＳ 明朝" w:cs="MS-Mincho" w:hint="eastAsia"/>
          <w:szCs w:val="24"/>
        </w:rPr>
        <w:t>項の規定により個人番号利用事務に関して行われ</w:t>
      </w:r>
      <w:r w:rsidR="00D858E6" w:rsidRPr="00173599">
        <w:rPr>
          <w:rFonts w:ascii="ＭＳ 明朝" w:hAnsi="ＭＳ 明朝" w:cs="MS-Mincho" w:hint="eastAsia"/>
          <w:szCs w:val="24"/>
        </w:rPr>
        <w:t>る他人の個人番号を必要な限度で利用して行う事務を</w:t>
      </w:r>
      <w:r w:rsidRPr="00173599">
        <w:rPr>
          <w:rFonts w:ascii="ＭＳ 明朝" w:hAnsi="ＭＳ 明朝" w:cs="MS-Mincho" w:hint="eastAsia"/>
          <w:szCs w:val="24"/>
        </w:rPr>
        <w:t xml:space="preserve">いう。 </w:t>
      </w:r>
    </w:p>
    <w:p w14:paraId="2861DA88" w14:textId="06C06A04" w:rsidR="00D92C05" w:rsidRPr="00173599" w:rsidRDefault="00D92C05" w:rsidP="00E9300C">
      <w:pPr>
        <w:spacing w:line="440" w:lineRule="exact"/>
        <w:ind w:firstLineChars="100" w:firstLine="240"/>
        <w:rPr>
          <w:rFonts w:ascii="ＭＳ 明朝" w:hAnsi="ＭＳ 明朝" w:cs="MS-Mincho"/>
          <w:szCs w:val="24"/>
        </w:rPr>
      </w:pPr>
      <w:r w:rsidRPr="00173599">
        <w:rPr>
          <w:rFonts w:ascii="ＭＳ 明朝" w:hAnsi="ＭＳ 明朝" w:cs="MS-Mincho" w:hint="eastAsia"/>
          <w:szCs w:val="24"/>
        </w:rPr>
        <w:lastRenderedPageBreak/>
        <w:t xml:space="preserve">(6)　職員　共済会の職員及び臨時職員をいう。 </w:t>
      </w:r>
    </w:p>
    <w:p w14:paraId="4D096082" w14:textId="3048B162" w:rsidR="00D92C05" w:rsidRPr="00173599" w:rsidRDefault="00D92C05" w:rsidP="00E9300C">
      <w:pPr>
        <w:tabs>
          <w:tab w:val="left" w:pos="567"/>
        </w:tabs>
        <w:spacing w:line="440" w:lineRule="exact"/>
        <w:ind w:leftChars="100" w:left="566" w:hangingChars="136" w:hanging="326"/>
        <w:rPr>
          <w:rFonts w:ascii="ＭＳ 明朝" w:hAnsi="ＭＳ 明朝" w:cs="MS-Mincho"/>
          <w:szCs w:val="24"/>
        </w:rPr>
      </w:pPr>
      <w:r w:rsidRPr="00173599">
        <w:rPr>
          <w:rFonts w:ascii="ＭＳ 明朝" w:hAnsi="ＭＳ 明朝" w:cs="MS-Mincho" w:hint="eastAsia"/>
          <w:szCs w:val="24"/>
        </w:rPr>
        <w:t xml:space="preserve">(7)　管理区域　特定個人情報を取り扱う情報システムを管理する区域をいう。 </w:t>
      </w:r>
    </w:p>
    <w:p w14:paraId="4B8B23E2" w14:textId="77777777" w:rsidR="00D92C05" w:rsidRPr="00173599" w:rsidRDefault="00D92C05" w:rsidP="00E9300C">
      <w:pPr>
        <w:spacing w:line="440" w:lineRule="exact"/>
        <w:ind w:firstLineChars="100" w:firstLine="240"/>
        <w:rPr>
          <w:rFonts w:ascii="ＭＳ 明朝" w:hAnsi="ＭＳ 明朝" w:cs="MS-Mincho"/>
          <w:szCs w:val="24"/>
        </w:rPr>
      </w:pPr>
      <w:r w:rsidRPr="00173599">
        <w:rPr>
          <w:rFonts w:ascii="ＭＳ 明朝" w:hAnsi="ＭＳ 明朝" w:cs="MS-Mincho" w:hint="eastAsia"/>
          <w:szCs w:val="24"/>
        </w:rPr>
        <w:t xml:space="preserve">(8)　取扱区域　特定個人情報を取り扱う事務を実施する区域をいう。 </w:t>
      </w:r>
    </w:p>
    <w:p w14:paraId="7BC8318A" w14:textId="64E2863F" w:rsidR="00D92C05" w:rsidRPr="00173599" w:rsidRDefault="00D92C05" w:rsidP="00E9300C">
      <w:pPr>
        <w:spacing w:line="440" w:lineRule="exact"/>
        <w:ind w:left="240" w:hangingChars="100" w:hanging="240"/>
        <w:rPr>
          <w:rFonts w:ascii="ＭＳ 明朝" w:hAnsi="ＭＳ 明朝" w:cs="MS-Mincho"/>
          <w:szCs w:val="24"/>
        </w:rPr>
      </w:pPr>
      <w:r w:rsidRPr="00173599">
        <w:rPr>
          <w:rFonts w:ascii="ＭＳ 明朝" w:hAnsi="ＭＳ 明朝" w:cs="MS-Mincho" w:hint="eastAsia"/>
          <w:szCs w:val="24"/>
        </w:rPr>
        <w:t xml:space="preserve">２　前項に定めるもののほか、この規程において使用する用語は、都道府県議会議員共済会 個人情報の保護に関する規程(以下「個人情報保護規程」という。)において使用する用語の例による。 </w:t>
      </w:r>
    </w:p>
    <w:p w14:paraId="02F55370" w14:textId="48E1CA91" w:rsidR="00D92C05" w:rsidRPr="00173599" w:rsidRDefault="00D92C05" w:rsidP="00E9300C">
      <w:pPr>
        <w:spacing w:line="440" w:lineRule="exact"/>
        <w:rPr>
          <w:rFonts w:ascii="ＭＳ 明朝" w:hAnsi="ＭＳ 明朝" w:cs="MS-Mincho"/>
          <w:szCs w:val="24"/>
        </w:rPr>
      </w:pPr>
    </w:p>
    <w:p w14:paraId="7220A557" w14:textId="77777777" w:rsidR="00D92C05" w:rsidRPr="00173599" w:rsidRDefault="00D92C05" w:rsidP="00E9300C">
      <w:pPr>
        <w:spacing w:line="440" w:lineRule="exact"/>
        <w:ind w:firstLineChars="300" w:firstLine="720"/>
        <w:rPr>
          <w:rFonts w:ascii="ＭＳ ゴシック" w:eastAsia="ＭＳ ゴシック" w:hAnsi="ＭＳ ゴシック" w:cs="MS-Mincho"/>
          <w:szCs w:val="24"/>
        </w:rPr>
      </w:pPr>
      <w:r w:rsidRPr="00173599">
        <w:rPr>
          <w:rFonts w:ascii="ＭＳ ゴシック" w:eastAsia="ＭＳ ゴシック" w:hAnsi="ＭＳ ゴシック" w:cs="MS-Mincho" w:hint="eastAsia"/>
          <w:szCs w:val="24"/>
        </w:rPr>
        <w:t>第２章 管理体制</w:t>
      </w:r>
    </w:p>
    <w:p w14:paraId="17C1B059" w14:textId="040C979A" w:rsidR="00D92C05" w:rsidRPr="00173599" w:rsidRDefault="00D92C05" w:rsidP="00663A93">
      <w:pPr>
        <w:spacing w:line="440" w:lineRule="exact"/>
        <w:ind w:firstLineChars="100" w:firstLine="240"/>
        <w:rPr>
          <w:rFonts w:ascii="ＭＳ ゴシック" w:eastAsia="ＭＳ ゴシック" w:hAnsi="ＭＳ ゴシック" w:cs="MS-Mincho"/>
          <w:szCs w:val="24"/>
        </w:rPr>
      </w:pPr>
      <w:r w:rsidRPr="00173599">
        <w:rPr>
          <w:rFonts w:ascii="ＭＳ 明朝" w:hAnsi="ＭＳ 明朝" w:cs="MS-Mincho" w:hint="eastAsia"/>
          <w:szCs w:val="24"/>
        </w:rPr>
        <w:t>（個人番号を取り扱う事務の範囲）</w:t>
      </w:r>
    </w:p>
    <w:p w14:paraId="2C2E3A19" w14:textId="0DE3A210" w:rsidR="00D92C05" w:rsidRPr="00173599" w:rsidRDefault="00D92C05" w:rsidP="00E9300C">
      <w:pPr>
        <w:spacing w:line="440" w:lineRule="exact"/>
        <w:ind w:left="240" w:hangingChars="100" w:hanging="240"/>
        <w:rPr>
          <w:rFonts w:ascii="ＭＳ 明朝" w:hAnsi="ＭＳ 明朝" w:cs="MS-Mincho"/>
          <w:szCs w:val="24"/>
        </w:rPr>
      </w:pPr>
      <w:r w:rsidRPr="00173599">
        <w:rPr>
          <w:rFonts w:ascii="ＭＳ 明朝" w:hAnsi="ＭＳ 明朝" w:cs="MS-Mincho" w:hint="eastAsia"/>
          <w:szCs w:val="24"/>
        </w:rPr>
        <w:t xml:space="preserve">第３条　共済会の業務において、個人番号利用事務は、年金の給付事務とし、個人番号関係事務は、退職年金、退職一時金の源泉徴収事務、監事、審査会委員及び講演者に係る報酬等の法定調書作成事務とするものとする。 </w:t>
      </w:r>
    </w:p>
    <w:p w14:paraId="7C10667C" w14:textId="77777777" w:rsidR="00D92C05" w:rsidRPr="00173599" w:rsidRDefault="00D92C05" w:rsidP="00E9300C">
      <w:pPr>
        <w:spacing w:line="440" w:lineRule="exact"/>
        <w:rPr>
          <w:rFonts w:ascii="ＭＳ 明朝" w:hAnsi="ＭＳ 明朝" w:cs="MS-Mincho"/>
          <w:szCs w:val="24"/>
        </w:rPr>
      </w:pPr>
      <w:r w:rsidRPr="00173599">
        <w:rPr>
          <w:rFonts w:ascii="ＭＳ 明朝" w:hAnsi="ＭＳ 明朝" w:cs="MS-Mincho" w:hint="eastAsia"/>
          <w:szCs w:val="24"/>
        </w:rPr>
        <w:t>（取り扱う特定個人情報の範囲）</w:t>
      </w:r>
    </w:p>
    <w:p w14:paraId="607B20DB" w14:textId="411BA334" w:rsidR="00D92C05" w:rsidRPr="00173599" w:rsidRDefault="00D92C05" w:rsidP="00E9300C">
      <w:pPr>
        <w:spacing w:line="440" w:lineRule="exact"/>
        <w:ind w:left="240" w:hangingChars="100" w:hanging="240"/>
        <w:rPr>
          <w:rFonts w:asciiTheme="minorEastAsia" w:eastAsiaTheme="minorEastAsia" w:hAnsiTheme="minorEastAsia" w:cs="MS-Mincho"/>
          <w:szCs w:val="24"/>
        </w:rPr>
      </w:pPr>
      <w:r w:rsidRPr="00173599">
        <w:rPr>
          <w:rFonts w:ascii="ＭＳ 明朝" w:hAnsi="ＭＳ 明朝" w:cs="MS-Mincho" w:hint="eastAsia"/>
          <w:szCs w:val="24"/>
        </w:rPr>
        <w:t>第４条　共済会は、次の表の左欄に掲げる事務を処理するために必要な限度で、右欄に掲げる特定個人情報を取り扱うことができるものとする。</w:t>
      </w:r>
    </w:p>
    <w:tbl>
      <w:tblPr>
        <w:tblStyle w:val="ad"/>
        <w:tblW w:w="0" w:type="auto"/>
        <w:tblInd w:w="9" w:type="dxa"/>
        <w:tblLook w:val="04A0" w:firstRow="1" w:lastRow="0" w:firstColumn="1" w:lastColumn="0" w:noHBand="0" w:noVBand="1"/>
      </w:tblPr>
      <w:tblGrid>
        <w:gridCol w:w="2509"/>
        <w:gridCol w:w="5994"/>
      </w:tblGrid>
      <w:tr w:rsidR="00D92C05" w:rsidRPr="00173599" w14:paraId="71B9ACEC" w14:textId="77777777" w:rsidTr="00D92C05">
        <w:tc>
          <w:tcPr>
            <w:tcW w:w="2509" w:type="dxa"/>
          </w:tcPr>
          <w:p w14:paraId="1F2AAB03" w14:textId="6D894F9B"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事務</w:t>
            </w:r>
          </w:p>
        </w:tc>
        <w:tc>
          <w:tcPr>
            <w:tcW w:w="5994" w:type="dxa"/>
          </w:tcPr>
          <w:p w14:paraId="42EF4F15" w14:textId="6C22F456"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特定個人情報</w:t>
            </w:r>
          </w:p>
        </w:tc>
      </w:tr>
      <w:tr w:rsidR="00D92C05" w:rsidRPr="00173599" w14:paraId="67144903" w14:textId="77777777" w:rsidTr="00D92C05">
        <w:tc>
          <w:tcPr>
            <w:tcW w:w="2509" w:type="dxa"/>
          </w:tcPr>
          <w:p w14:paraId="7B2BC0D5" w14:textId="4847DD66"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年金の給付事務</w:t>
            </w:r>
          </w:p>
        </w:tc>
        <w:tc>
          <w:tcPr>
            <w:tcW w:w="5994" w:type="dxa"/>
          </w:tcPr>
          <w:p w14:paraId="5891A92F" w14:textId="40DD789E"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年金受給者の生存の事実等を確認するために地方公共団体情報システム機構から提供を受ける当該年金受給者に係る本人確認情報</w:t>
            </w:r>
          </w:p>
        </w:tc>
      </w:tr>
      <w:tr w:rsidR="00D92C05" w:rsidRPr="00173599" w14:paraId="6F9BBABC" w14:textId="77777777" w:rsidTr="00D92C05">
        <w:tc>
          <w:tcPr>
            <w:tcW w:w="2509" w:type="dxa"/>
            <w:vMerge w:val="restart"/>
          </w:tcPr>
          <w:p w14:paraId="1041E93C" w14:textId="4D63B3F8"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退職年金の源泉徴収事務</w:t>
            </w:r>
          </w:p>
        </w:tc>
        <w:tc>
          <w:tcPr>
            <w:tcW w:w="5994" w:type="dxa"/>
          </w:tcPr>
          <w:p w14:paraId="4B9D60E9" w14:textId="6EABCD75"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公的年金等の源泉徴収票及び公的年金等支払報告書を作成する上で退職年金の給付請求者から受領する個人番号が記載された公的年金等の受給者の扶養親族等申告書等</w:t>
            </w:r>
          </w:p>
        </w:tc>
      </w:tr>
      <w:tr w:rsidR="00D92C05" w:rsidRPr="00173599" w14:paraId="52783E1D" w14:textId="77777777" w:rsidTr="00D92C05">
        <w:tc>
          <w:tcPr>
            <w:tcW w:w="2509" w:type="dxa"/>
            <w:vMerge/>
          </w:tcPr>
          <w:p w14:paraId="4457B44F" w14:textId="77777777" w:rsidR="00D92C05" w:rsidRPr="00173599" w:rsidRDefault="00D92C05" w:rsidP="00E9300C">
            <w:pPr>
              <w:spacing w:line="440" w:lineRule="exact"/>
              <w:rPr>
                <w:rFonts w:asciiTheme="minorEastAsia" w:eastAsiaTheme="minorEastAsia" w:hAnsiTheme="minorEastAsia" w:cs="MS-Mincho"/>
                <w:szCs w:val="24"/>
              </w:rPr>
            </w:pPr>
          </w:p>
        </w:tc>
        <w:tc>
          <w:tcPr>
            <w:tcW w:w="5994" w:type="dxa"/>
          </w:tcPr>
          <w:p w14:paraId="73AD17D5" w14:textId="5FA168B7"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公的年金等の源泉徴収票及び公的年金等支払報告書を作成する上で退職年金受給者から受領する個人番号が記載された公的年金等の受給者の扶養親族等申告書等</w:t>
            </w:r>
          </w:p>
        </w:tc>
      </w:tr>
      <w:tr w:rsidR="00D92C05" w:rsidRPr="00173599" w14:paraId="7A577160" w14:textId="77777777" w:rsidTr="00D92C05">
        <w:tc>
          <w:tcPr>
            <w:tcW w:w="2509" w:type="dxa"/>
            <w:vMerge/>
          </w:tcPr>
          <w:p w14:paraId="69F3C290" w14:textId="77777777" w:rsidR="00D92C05" w:rsidRPr="00173599" w:rsidRDefault="00D92C05" w:rsidP="00E9300C">
            <w:pPr>
              <w:spacing w:line="440" w:lineRule="exact"/>
              <w:rPr>
                <w:rFonts w:asciiTheme="minorEastAsia" w:eastAsiaTheme="minorEastAsia" w:hAnsiTheme="minorEastAsia" w:cs="MS-Mincho"/>
                <w:szCs w:val="24"/>
              </w:rPr>
            </w:pPr>
          </w:p>
        </w:tc>
        <w:tc>
          <w:tcPr>
            <w:tcW w:w="5994" w:type="dxa"/>
          </w:tcPr>
          <w:p w14:paraId="477BFAF5" w14:textId="112D732B"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税務署に提出するために作成した公的年金等の源泉徴収票及びその電子データ</w:t>
            </w:r>
          </w:p>
        </w:tc>
      </w:tr>
      <w:tr w:rsidR="00D92C05" w:rsidRPr="00173599" w14:paraId="16F7B129" w14:textId="77777777" w:rsidTr="00D92C05">
        <w:tc>
          <w:tcPr>
            <w:tcW w:w="2509" w:type="dxa"/>
            <w:vMerge/>
          </w:tcPr>
          <w:p w14:paraId="07A5710E" w14:textId="77777777" w:rsidR="00D92C05" w:rsidRPr="00173599" w:rsidRDefault="00D92C05" w:rsidP="00E9300C">
            <w:pPr>
              <w:spacing w:line="440" w:lineRule="exact"/>
              <w:rPr>
                <w:rFonts w:asciiTheme="minorEastAsia" w:eastAsiaTheme="minorEastAsia" w:hAnsiTheme="minorEastAsia" w:cs="MS-Mincho"/>
                <w:szCs w:val="24"/>
              </w:rPr>
            </w:pPr>
          </w:p>
        </w:tc>
        <w:tc>
          <w:tcPr>
            <w:tcW w:w="5994" w:type="dxa"/>
          </w:tcPr>
          <w:p w14:paraId="70EEDF41" w14:textId="67CBD006" w:rsidR="00C7749C" w:rsidRPr="00173599" w:rsidRDefault="00D92C05" w:rsidP="00E9300C">
            <w:pPr>
              <w:spacing w:line="440" w:lineRule="exact"/>
              <w:rPr>
                <w:rFonts w:asciiTheme="minorEastAsia" w:eastAsiaTheme="minorEastAsia" w:hAnsiTheme="minorEastAsia" w:cs="Arial"/>
                <w:color w:val="1F1F1F"/>
                <w:szCs w:val="24"/>
                <w:bdr w:val="none" w:sz="0" w:space="0" w:color="auto" w:frame="1"/>
              </w:rPr>
            </w:pPr>
            <w:r w:rsidRPr="00173599">
              <w:rPr>
                <w:rFonts w:asciiTheme="minorEastAsia" w:eastAsiaTheme="minorEastAsia" w:hAnsiTheme="minorEastAsia" w:cs="Arial"/>
                <w:color w:val="1F1F1F"/>
                <w:szCs w:val="24"/>
                <w:bdr w:val="none" w:sz="0" w:space="0" w:color="auto" w:frame="1"/>
              </w:rPr>
              <w:t>退職年金受給者が居住する都道府県</w:t>
            </w:r>
            <w:r w:rsidR="00C7749C" w:rsidRPr="00173599">
              <w:rPr>
                <w:rFonts w:asciiTheme="minorEastAsia" w:eastAsiaTheme="minorEastAsia" w:hAnsiTheme="minorEastAsia" w:cs="Arial" w:hint="eastAsia"/>
                <w:color w:val="1F1F1F"/>
                <w:szCs w:val="24"/>
                <w:bdr w:val="none" w:sz="0" w:space="0" w:color="auto" w:frame="1"/>
              </w:rPr>
              <w:t>市</w:t>
            </w:r>
            <w:r w:rsidRPr="00173599">
              <w:rPr>
                <w:rFonts w:asciiTheme="minorEastAsia" w:eastAsiaTheme="minorEastAsia" w:hAnsiTheme="minorEastAsia" w:cs="Arial"/>
                <w:color w:val="1F1F1F"/>
                <w:szCs w:val="24"/>
                <w:bdr w:val="none" w:sz="0" w:space="0" w:color="auto" w:frame="1"/>
              </w:rPr>
              <w:t>区町村に提出するために作成した公的年金等支払報告書の電子データ</w:t>
            </w:r>
          </w:p>
        </w:tc>
      </w:tr>
      <w:tr w:rsidR="00D92C05" w:rsidRPr="00173599" w14:paraId="4E0B6DE5" w14:textId="77777777" w:rsidTr="00D92C05">
        <w:tc>
          <w:tcPr>
            <w:tcW w:w="2509" w:type="dxa"/>
          </w:tcPr>
          <w:p w14:paraId="150D76B1" w14:textId="2C2EA707"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退職一時金の源泉徴収事務</w:t>
            </w:r>
          </w:p>
        </w:tc>
        <w:tc>
          <w:tcPr>
            <w:tcW w:w="5994" w:type="dxa"/>
          </w:tcPr>
          <w:p w14:paraId="408F21AB" w14:textId="290CE777"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退職所得の源泉徴収票・特別徴収票を作成する上で退職一時金の給付請求者から受領する個人番号が記載された退職所得の受給に関する申告書・退職所得申告書</w:t>
            </w:r>
          </w:p>
        </w:tc>
      </w:tr>
      <w:tr w:rsidR="00D92C05" w:rsidRPr="00173599" w14:paraId="590B439E" w14:textId="77777777" w:rsidTr="00D92C05">
        <w:tc>
          <w:tcPr>
            <w:tcW w:w="2509" w:type="dxa"/>
            <w:vMerge w:val="restart"/>
          </w:tcPr>
          <w:p w14:paraId="6B126EBD" w14:textId="4019B3B1"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監事、審査会委員及び講演者等に係る報酬等の法定調書作成事務</w:t>
            </w:r>
          </w:p>
        </w:tc>
        <w:tc>
          <w:tcPr>
            <w:tcW w:w="5994" w:type="dxa"/>
          </w:tcPr>
          <w:p w14:paraId="3D2F4232" w14:textId="40FD243C"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税務署に提出するために作成した給与所得の源泉徴収票</w:t>
            </w:r>
          </w:p>
        </w:tc>
      </w:tr>
      <w:tr w:rsidR="00D92C05" w:rsidRPr="00173599" w14:paraId="55EC3B61" w14:textId="77777777" w:rsidTr="00D92C05">
        <w:tc>
          <w:tcPr>
            <w:tcW w:w="2509" w:type="dxa"/>
            <w:vMerge/>
          </w:tcPr>
          <w:p w14:paraId="6937843E" w14:textId="77777777" w:rsidR="00D92C05" w:rsidRPr="00173599" w:rsidRDefault="00D92C05" w:rsidP="00E9300C">
            <w:pPr>
              <w:spacing w:line="440" w:lineRule="exact"/>
              <w:rPr>
                <w:rFonts w:asciiTheme="minorEastAsia" w:eastAsiaTheme="minorEastAsia" w:hAnsiTheme="minorEastAsia" w:cs="MS-Mincho"/>
                <w:szCs w:val="24"/>
              </w:rPr>
            </w:pPr>
          </w:p>
        </w:tc>
        <w:tc>
          <w:tcPr>
            <w:tcW w:w="5994" w:type="dxa"/>
          </w:tcPr>
          <w:p w14:paraId="11D93C55" w14:textId="730276BA" w:rsidR="00D92C05" w:rsidRPr="00173599" w:rsidRDefault="00D92C05"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Arial"/>
                <w:color w:val="1F1F1F"/>
                <w:szCs w:val="24"/>
                <w:bdr w:val="none" w:sz="0" w:space="0" w:color="auto" w:frame="1"/>
              </w:rPr>
              <w:t>税務署に提出するために作成した報酬及び料金の支払調書</w:t>
            </w:r>
          </w:p>
        </w:tc>
      </w:tr>
    </w:tbl>
    <w:p w14:paraId="22498FB6" w14:textId="03ACF415"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（事務取扱責任者）</w:t>
      </w:r>
    </w:p>
    <w:p w14:paraId="3C37A463"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第５条　特定個人情報を適正に取り扱うため、事務取扱責任者を置く。</w:t>
      </w:r>
    </w:p>
    <w:p w14:paraId="591C987D"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２　事務取扱責任者は、個人情報保護規程第４条で定める個人情報保護管理者をもって充てる。</w:t>
      </w:r>
    </w:p>
    <w:p w14:paraId="7B1B0CF5" w14:textId="3307AB5B"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３　事務取扱責任者は、特定個人情報の取扱いに関して、次の各号に掲げる業務を行う。 </w:t>
      </w:r>
    </w:p>
    <w:p w14:paraId="57CD1D05" w14:textId="77777777"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(1) 特定個人情報の利用申請の承認、記録等の保管管理に関すること。 </w:t>
      </w:r>
    </w:p>
    <w:p w14:paraId="72DF3922" w14:textId="77777777"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(2) 特定個人情報の取扱状況を把握すること。 </w:t>
      </w:r>
    </w:p>
    <w:p w14:paraId="789FB1E7" w14:textId="77777777"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(3) 職員及び委託先における特定個人情報保護の取扱状況を監督すること。 </w:t>
      </w:r>
    </w:p>
    <w:p w14:paraId="397D4835" w14:textId="79D03095"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(4) その他特定個人情報を取り扱う事務に関すること。 </w:t>
      </w:r>
    </w:p>
    <w:p w14:paraId="1647DCC4"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（事務取扱担当者）</w:t>
      </w:r>
    </w:p>
    <w:p w14:paraId="7188B0E6" w14:textId="2DE600C0"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w:t>
      </w:r>
      <w:r w:rsidR="00D858E6" w:rsidRPr="00173599">
        <w:rPr>
          <w:rFonts w:asciiTheme="minorEastAsia" w:eastAsiaTheme="minorEastAsia" w:hAnsiTheme="minorEastAsia" w:cs="MS-Mincho" w:hint="eastAsia"/>
          <w:szCs w:val="24"/>
        </w:rPr>
        <w:t>６</w:t>
      </w:r>
      <w:r w:rsidRPr="00173599">
        <w:rPr>
          <w:rFonts w:asciiTheme="minorEastAsia" w:eastAsiaTheme="minorEastAsia" w:hAnsiTheme="minorEastAsia" w:cs="MS-Mincho" w:hint="eastAsia"/>
          <w:szCs w:val="24"/>
        </w:rPr>
        <w:t>条　事務取扱</w:t>
      </w:r>
      <w:r w:rsidR="006034D9">
        <w:rPr>
          <w:rFonts w:asciiTheme="minorEastAsia" w:eastAsiaTheme="minorEastAsia" w:hAnsiTheme="minorEastAsia" w:cs="MS-Mincho" w:hint="eastAsia"/>
          <w:szCs w:val="24"/>
        </w:rPr>
        <w:t>責任</w:t>
      </w:r>
      <w:r w:rsidRPr="00173599">
        <w:rPr>
          <w:rFonts w:asciiTheme="minorEastAsia" w:eastAsiaTheme="minorEastAsia" w:hAnsiTheme="minorEastAsia" w:cs="MS-Mincho" w:hint="eastAsia"/>
          <w:szCs w:val="24"/>
        </w:rPr>
        <w:t>者の指示のもとに、特定個人情報を取り扱う事務を行うため、事務取扱担当者を置く。</w:t>
      </w:r>
    </w:p>
    <w:p w14:paraId="04AD8F10"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２　事務取扱担当者は、職員のうちから、事務取扱責任者が指定する。</w:t>
      </w:r>
    </w:p>
    <w:p w14:paraId="72B5E84A"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３　事務取扱担当者は、特定個人情報を取り扱う情報システム、機器等を適切に管理し、利用権限のない者に使用させてはならない。</w:t>
      </w:r>
    </w:p>
    <w:p w14:paraId="5FC97FD8" w14:textId="7F7D11EA"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４　事務取扱担当者は、特定個人情報に関する事務の取扱状況を明確にするため、第８条に定める記録を作成する。 </w:t>
      </w:r>
    </w:p>
    <w:p w14:paraId="503A6B57" w14:textId="77777777" w:rsidR="0052676D" w:rsidRPr="00173599" w:rsidRDefault="0052676D" w:rsidP="00E9300C">
      <w:pPr>
        <w:spacing w:line="440" w:lineRule="exact"/>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（管理区域及び取扱区域）</w:t>
      </w:r>
    </w:p>
    <w:p w14:paraId="474F7AB1"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第７条　事務取扱責任者は、特定個人情報の漏えい等を防止するため、管理区</w:t>
      </w:r>
      <w:r w:rsidRPr="00173599">
        <w:rPr>
          <w:rFonts w:asciiTheme="minorEastAsia" w:eastAsiaTheme="minorEastAsia" w:hAnsiTheme="minorEastAsia" w:cs="MS-Mincho" w:hint="eastAsia"/>
          <w:szCs w:val="24"/>
        </w:rPr>
        <w:lastRenderedPageBreak/>
        <w:t>域及び取扱区域を設定する。</w:t>
      </w:r>
    </w:p>
    <w:p w14:paraId="0381E869"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２　管理区域においては、入退室管理、管理区域へ持ち込む機器等の制限、キャビネット等の施錠等の安全管理措置を講ずる。</w:t>
      </w:r>
    </w:p>
    <w:p w14:paraId="368EC79C" w14:textId="1EA36A01"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３　取扱区域においては、他の区域との間仕切りの設置等による安全管理措置を講ずる。 </w:t>
      </w:r>
    </w:p>
    <w:p w14:paraId="36661438"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（取扱状況の確認記録）</w:t>
      </w:r>
    </w:p>
    <w:p w14:paraId="744A8024" w14:textId="16AFD0B0"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第８条　事務取扱担当者は、特定個人情報ファイルの取扱状況を確認するため、次の各号に掲げる事項について記録する。 </w:t>
      </w:r>
    </w:p>
    <w:p w14:paraId="6922CF79" w14:textId="1130F164"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(1)　特定個人情報ファイルの種類 </w:t>
      </w:r>
    </w:p>
    <w:p w14:paraId="777E5275" w14:textId="0168F2AF"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(2)　取扱部署 </w:t>
      </w:r>
    </w:p>
    <w:p w14:paraId="442E5C39" w14:textId="626E2B09"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(3)　廃棄状況 </w:t>
      </w:r>
    </w:p>
    <w:p w14:paraId="4194CB27" w14:textId="3DC9A0CB"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(4)　アクセス権を有する者 </w:t>
      </w:r>
    </w:p>
    <w:p w14:paraId="044265D9" w14:textId="21A25E88"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(5)　管理区域の場所 </w:t>
      </w:r>
    </w:p>
    <w:p w14:paraId="0249DEAC" w14:textId="4D179337"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(6)　取扱区域の場所 </w:t>
      </w:r>
    </w:p>
    <w:p w14:paraId="4BAD1C5A"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（運用管理の記録）</w:t>
      </w:r>
    </w:p>
    <w:p w14:paraId="4BA79947" w14:textId="30EB2A06"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第９条　事務取扱担当者は、この規程に基づく運用状況を管理するため、事務取扱責任者が定める利用実績等を記録する。 </w:t>
      </w:r>
    </w:p>
    <w:p w14:paraId="77B00D3C" w14:textId="5318EF2E"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(1)　特定個人情報の取得 </w:t>
      </w:r>
    </w:p>
    <w:p w14:paraId="37F8ABD6" w14:textId="5B31B5BC"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(2)　特定個人情報ファイルの利用、出力等の状況 </w:t>
      </w:r>
    </w:p>
    <w:p w14:paraId="59E50017" w14:textId="67575D74"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(3)　特定個人情報ファイルを情報システムで取り扱う場合、事務取扱担当者の情報システムの利用状況 </w:t>
      </w:r>
    </w:p>
    <w:p w14:paraId="414159E8" w14:textId="7C417409"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(4)　特定個人情報の廃棄及びこれを委託した場合、証明する記録 </w:t>
      </w:r>
    </w:p>
    <w:p w14:paraId="5EFBCB58" w14:textId="77777777" w:rsidR="0052676D" w:rsidRPr="00173599" w:rsidRDefault="0052676D" w:rsidP="00E9300C">
      <w:pPr>
        <w:spacing w:line="440" w:lineRule="exact"/>
        <w:rPr>
          <w:rFonts w:asciiTheme="minorEastAsia" w:eastAsiaTheme="minorEastAsia" w:hAnsiTheme="minorEastAsia" w:cs="MS-Mincho"/>
          <w:szCs w:val="24"/>
        </w:rPr>
      </w:pPr>
    </w:p>
    <w:p w14:paraId="20BE1DB0" w14:textId="1F11977D"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第３章 特定個人情報の取得</w:t>
      </w:r>
    </w:p>
    <w:p w14:paraId="7B4C8377"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（取得の制限）</w:t>
      </w:r>
    </w:p>
    <w:p w14:paraId="0D996DE6"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第10条　個人情報保護規程第３条で定める個人情報保護責任管理者は、特定個人情報の取得にあたっては、第３条で定める個人番号を取り扱う事務を明確にし、その目的を達成するために必要な範囲内において行わなければならない。</w:t>
      </w:r>
    </w:p>
    <w:p w14:paraId="79154B05" w14:textId="18E69732"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lastRenderedPageBreak/>
        <w:t xml:space="preserve">２　特定個人情報の取得は、適正かつ公正な手段によって行わなければならない。 </w:t>
      </w:r>
    </w:p>
    <w:p w14:paraId="05666446"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（取得時の利用目的の通知等）</w:t>
      </w:r>
    </w:p>
    <w:p w14:paraId="6807306F" w14:textId="77777777"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第11条　特定個人情報を取得する場合は、あらかじめその利用目的を年金受給者等に通知し、又は公表しなければならない。</w:t>
      </w:r>
    </w:p>
    <w:p w14:paraId="46C2B670" w14:textId="7CAA87A0"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前項の場合において、通知の方法については、原則として書面によることとし、公表の方法については、インターネット上のホームページ等での公表等適切な方法によるものとする。 </w:t>
      </w:r>
    </w:p>
    <w:p w14:paraId="36DDB12B"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（個人番号の提供の要求）</w:t>
      </w:r>
    </w:p>
    <w:p w14:paraId="06143CAC" w14:textId="40155668"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第12条　共済会は、第３条で定める個人番号利用事務又は個人番号関係事務を処理するために必要がある場合において、番号法第14条に基づき年金受給者、地方公共団体情報システム機構等に対して、個人番号の提供を求めることができるものとする。 </w:t>
      </w:r>
    </w:p>
    <w:p w14:paraId="2AE8C22B"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（個人番号の提供を求める時期）</w:t>
      </w:r>
    </w:p>
    <w:p w14:paraId="4F7DBCC5" w14:textId="5237D9C6"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第13条　個人番号を求める時期は、第３条で定める個人番号利用事務又は個人番号関係事務が発生したときとする。ただし、当該事務が発生することが明らかなときは、事前に個人番号の提出を求めることができる。 </w:t>
      </w:r>
    </w:p>
    <w:p w14:paraId="5139DDD2"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（本人確認）</w:t>
      </w:r>
    </w:p>
    <w:p w14:paraId="7E35CF26" w14:textId="051E76D3"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第14条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事務取扱担当者は、番号法、番号法施行令及び番号法施行規則に定める各方法により、年金受給者等の個人番号の確認及び身元確認を行うものとする。 </w:t>
      </w:r>
    </w:p>
    <w:p w14:paraId="1BC7837F" w14:textId="77777777" w:rsidR="00567608" w:rsidRPr="00173599" w:rsidRDefault="00567608" w:rsidP="00E9300C">
      <w:pPr>
        <w:spacing w:line="440" w:lineRule="exact"/>
        <w:rPr>
          <w:rFonts w:asciiTheme="minorEastAsia" w:eastAsiaTheme="minorEastAsia" w:hAnsiTheme="minorEastAsia" w:cs="MS-Mincho"/>
          <w:szCs w:val="24"/>
        </w:rPr>
      </w:pPr>
    </w:p>
    <w:p w14:paraId="7C5038B5" w14:textId="7C310167"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w:t>
      </w:r>
      <w:r w:rsidR="00567608" w:rsidRPr="00173599">
        <w:rPr>
          <w:rFonts w:asciiTheme="majorEastAsia" w:eastAsiaTheme="majorEastAsia" w:hAnsiTheme="majorEastAsia" w:cs="MS-Mincho" w:hint="eastAsia"/>
          <w:szCs w:val="24"/>
        </w:rPr>
        <w:t>４</w:t>
      </w:r>
      <w:r w:rsidRPr="00173599">
        <w:rPr>
          <w:rFonts w:asciiTheme="majorEastAsia" w:eastAsiaTheme="majorEastAsia" w:hAnsiTheme="majorEastAsia" w:cs="MS-Mincho" w:hint="eastAsia"/>
          <w:szCs w:val="24"/>
        </w:rPr>
        <w:t>章</w:t>
      </w:r>
      <w:r w:rsidR="00567608" w:rsidRPr="00173599">
        <w:rPr>
          <w:rFonts w:asciiTheme="majorEastAsia" w:eastAsiaTheme="majorEastAsia" w:hAnsiTheme="majorEastAsia" w:cs="MS-Mincho" w:hint="eastAsia"/>
          <w:szCs w:val="24"/>
        </w:rPr>
        <w:t xml:space="preserve">　</w:t>
      </w:r>
      <w:r w:rsidRPr="00173599">
        <w:rPr>
          <w:rFonts w:asciiTheme="majorEastAsia" w:eastAsiaTheme="majorEastAsia" w:hAnsiTheme="majorEastAsia" w:cs="MS-Mincho" w:hint="eastAsia"/>
          <w:szCs w:val="24"/>
        </w:rPr>
        <w:t>特定個人情報の利用</w:t>
      </w:r>
    </w:p>
    <w:p w14:paraId="0B39B22A"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（利用の制限）</w:t>
      </w:r>
    </w:p>
    <w:p w14:paraId="6A325EC8" w14:textId="264332F3" w:rsidR="00567608"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第15条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個人情報保護責任管理者は、第</w:t>
      </w:r>
      <w:r w:rsidR="002E2523" w:rsidRPr="00173599">
        <w:rPr>
          <w:rFonts w:asciiTheme="minorEastAsia" w:eastAsiaTheme="minorEastAsia" w:hAnsiTheme="minorEastAsia" w:cs="MS-Mincho" w:hint="eastAsia"/>
          <w:szCs w:val="24"/>
        </w:rPr>
        <w:t>３</w:t>
      </w:r>
      <w:r w:rsidRPr="00173599">
        <w:rPr>
          <w:rFonts w:asciiTheme="minorEastAsia" w:eastAsiaTheme="minorEastAsia" w:hAnsiTheme="minorEastAsia" w:cs="MS-Mincho" w:hint="eastAsia"/>
          <w:szCs w:val="24"/>
        </w:rPr>
        <w:t>条で定める事務に該当する場合を除き、特定個人情報を利用してはならない。</w:t>
      </w:r>
    </w:p>
    <w:p w14:paraId="7A348B1A" w14:textId="0E06FE0A" w:rsidR="0052676D"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w:t>
      </w:r>
      <w:r w:rsidR="0052676D" w:rsidRPr="00173599">
        <w:rPr>
          <w:rFonts w:asciiTheme="minorEastAsia" w:eastAsiaTheme="minorEastAsia" w:hAnsiTheme="minorEastAsia" w:cs="MS-Mincho" w:hint="eastAsia"/>
          <w:szCs w:val="24"/>
        </w:rPr>
        <w:t>前項の規定にかかわらず、個人情報保護責任管理者は、人の生命、身体又は財産の保護のために必要がある場合であって、本人の同意があり、又は本人の同意を得ることが困難であるときは、利用目的の範囲を超えて特定個人</w:t>
      </w:r>
      <w:r w:rsidR="0052676D" w:rsidRPr="00173599">
        <w:rPr>
          <w:rFonts w:asciiTheme="minorEastAsia" w:eastAsiaTheme="minorEastAsia" w:hAnsiTheme="minorEastAsia" w:cs="MS-Mincho" w:hint="eastAsia"/>
          <w:szCs w:val="24"/>
        </w:rPr>
        <w:lastRenderedPageBreak/>
        <w:t xml:space="preserve">情報を利用することができる。 </w:t>
      </w:r>
    </w:p>
    <w:p w14:paraId="5EB61D12"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（特定個人情報ファイルの作成の制限）</w:t>
      </w:r>
    </w:p>
    <w:p w14:paraId="08E9FA02" w14:textId="523AD618"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第16条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事務取扱担当者は、第</w:t>
      </w:r>
      <w:r w:rsidR="00567608" w:rsidRPr="00173599">
        <w:rPr>
          <w:rFonts w:asciiTheme="minorEastAsia" w:eastAsiaTheme="minorEastAsia" w:hAnsiTheme="minorEastAsia" w:cs="MS-Mincho" w:hint="eastAsia"/>
          <w:szCs w:val="24"/>
        </w:rPr>
        <w:t>３</w:t>
      </w:r>
      <w:r w:rsidRPr="00173599">
        <w:rPr>
          <w:rFonts w:asciiTheme="minorEastAsia" w:eastAsiaTheme="minorEastAsia" w:hAnsiTheme="minorEastAsia" w:cs="MS-Mincho" w:hint="eastAsia"/>
          <w:szCs w:val="24"/>
        </w:rPr>
        <w:t xml:space="preserve">条で定める個人番号利用事務又は個人番号関係事務を処理するために必要がある場合を除き、特定個人情報ファイルを作成してはならない。 </w:t>
      </w:r>
    </w:p>
    <w:p w14:paraId="2B7F0181"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（委託先における安全管理措置）</w:t>
      </w:r>
    </w:p>
    <w:p w14:paraId="5DD25920" w14:textId="71C766F5"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第17条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共済会は、年金受給者に係る個人番号利用事務又は個人番号関係事務の全部又は一部を委託する場合は、次の各号に掲げる項目</w:t>
      </w:r>
      <w:r w:rsidR="008E1BC0" w:rsidRPr="00173599">
        <w:rPr>
          <w:rFonts w:asciiTheme="minorEastAsia" w:eastAsiaTheme="minorEastAsia" w:hAnsiTheme="minorEastAsia" w:cs="MS-Mincho" w:hint="eastAsia"/>
          <w:szCs w:val="24"/>
        </w:rPr>
        <w:t>を</w:t>
      </w:r>
      <w:r w:rsidRPr="00173599">
        <w:rPr>
          <w:rFonts w:asciiTheme="minorEastAsia" w:eastAsiaTheme="minorEastAsia" w:hAnsiTheme="minorEastAsia" w:cs="MS-Mincho" w:hint="eastAsia"/>
          <w:szCs w:val="24"/>
        </w:rPr>
        <w:t xml:space="preserve">契約内容とし、共済会自らが果たすべき安全管理措置と同等の措置が委託先において適切に講じられるよう、必要かつ適切な監督を行うものとする。 </w:t>
      </w:r>
    </w:p>
    <w:p w14:paraId="69B21AE8" w14:textId="02959A1C"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(1)</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特定個人情報に関する秘密保持義務 </w:t>
      </w:r>
    </w:p>
    <w:p w14:paraId="70BF20E7" w14:textId="3C8BE786"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(2)</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事業所内からの特定個人情報の持出しの禁止 </w:t>
      </w:r>
    </w:p>
    <w:p w14:paraId="6F5E29F6" w14:textId="51637901"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(3)</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特定個人情報の目的外利用の禁止 </w:t>
      </w:r>
    </w:p>
    <w:p w14:paraId="0A7CBFE0" w14:textId="7E8F7747"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(4)</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再委託における条件 </w:t>
      </w:r>
    </w:p>
    <w:p w14:paraId="6ED9B170" w14:textId="089A2174"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(5)</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情報の漏えい事案等が発生した場合の委託先の責任 </w:t>
      </w:r>
    </w:p>
    <w:p w14:paraId="30791751" w14:textId="19068CC0"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(6)</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委託契約終了後の特定個人情報の返却又は廃棄 </w:t>
      </w:r>
    </w:p>
    <w:p w14:paraId="30803B32" w14:textId="1345A518"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(7)</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従業者に対する監督・教育 </w:t>
      </w:r>
    </w:p>
    <w:p w14:paraId="426BAC8E" w14:textId="05D275CB"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(8)</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契約内容の遵守状況についての報告 </w:t>
      </w:r>
    </w:p>
    <w:p w14:paraId="37C790B0" w14:textId="1D464466"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(9)</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共済会の委託先に対する実地調査 </w:t>
      </w:r>
    </w:p>
    <w:p w14:paraId="7E068640" w14:textId="2A8DA942"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(10)</w:t>
      </w:r>
      <w:r w:rsidR="0040495D">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その他特定個人情報の保護のための必要な事項 </w:t>
      </w:r>
    </w:p>
    <w:p w14:paraId="6DF4EBB9" w14:textId="77777777" w:rsidR="008E1BC0" w:rsidRPr="00173599" w:rsidRDefault="008E1BC0" w:rsidP="00E9300C">
      <w:pPr>
        <w:spacing w:line="440" w:lineRule="exact"/>
        <w:rPr>
          <w:rFonts w:asciiTheme="minorEastAsia" w:eastAsiaTheme="minorEastAsia" w:hAnsiTheme="minorEastAsia" w:cs="MS-Mincho"/>
          <w:szCs w:val="24"/>
        </w:rPr>
      </w:pPr>
    </w:p>
    <w:p w14:paraId="2FF68AD4" w14:textId="25FC74FF"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w:t>
      </w:r>
      <w:r w:rsidR="00567608" w:rsidRPr="00173599">
        <w:rPr>
          <w:rFonts w:asciiTheme="majorEastAsia" w:eastAsiaTheme="majorEastAsia" w:hAnsiTheme="majorEastAsia" w:cs="MS-Mincho" w:hint="eastAsia"/>
          <w:szCs w:val="24"/>
        </w:rPr>
        <w:t>５</w:t>
      </w:r>
      <w:r w:rsidRPr="00173599">
        <w:rPr>
          <w:rFonts w:asciiTheme="majorEastAsia" w:eastAsiaTheme="majorEastAsia" w:hAnsiTheme="majorEastAsia" w:cs="MS-Mincho" w:hint="eastAsia"/>
          <w:szCs w:val="24"/>
        </w:rPr>
        <w:t>章</w:t>
      </w:r>
      <w:r w:rsidR="00567608" w:rsidRPr="00173599">
        <w:rPr>
          <w:rFonts w:asciiTheme="majorEastAsia" w:eastAsiaTheme="majorEastAsia" w:hAnsiTheme="majorEastAsia" w:cs="MS-Mincho" w:hint="eastAsia"/>
          <w:szCs w:val="24"/>
        </w:rPr>
        <w:t xml:space="preserve">　</w:t>
      </w:r>
      <w:r w:rsidRPr="00173599">
        <w:rPr>
          <w:rFonts w:asciiTheme="majorEastAsia" w:eastAsiaTheme="majorEastAsia" w:hAnsiTheme="majorEastAsia" w:cs="MS-Mincho" w:hint="eastAsia"/>
          <w:szCs w:val="24"/>
        </w:rPr>
        <w:t>特定個人情報の保管</w:t>
      </w:r>
    </w:p>
    <w:p w14:paraId="3B5FADD6"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（保管の制限等）</w:t>
      </w:r>
    </w:p>
    <w:p w14:paraId="144138A2" w14:textId="14F69D5B" w:rsidR="00567608"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第18条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事務取扱責任者は、第</w:t>
      </w:r>
      <w:r w:rsidR="00567608" w:rsidRPr="00173599">
        <w:rPr>
          <w:rFonts w:asciiTheme="minorEastAsia" w:eastAsiaTheme="minorEastAsia" w:hAnsiTheme="minorEastAsia" w:cs="MS-Mincho" w:hint="eastAsia"/>
          <w:szCs w:val="24"/>
        </w:rPr>
        <w:t>３</w:t>
      </w:r>
      <w:r w:rsidRPr="00173599">
        <w:rPr>
          <w:rFonts w:asciiTheme="minorEastAsia" w:eastAsiaTheme="minorEastAsia" w:hAnsiTheme="minorEastAsia" w:cs="MS-Mincho" w:hint="eastAsia"/>
          <w:szCs w:val="24"/>
        </w:rPr>
        <w:t>条で定める事務の範囲を超えて、特定個人情報を保管してはならない。</w:t>
      </w:r>
    </w:p>
    <w:p w14:paraId="1DC5913C" w14:textId="77777777" w:rsidR="00567608"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w:t>
      </w:r>
      <w:r w:rsidR="0052676D" w:rsidRPr="00173599">
        <w:rPr>
          <w:rFonts w:asciiTheme="minorEastAsia" w:eastAsiaTheme="minorEastAsia" w:hAnsiTheme="minorEastAsia" w:cs="MS-Mincho" w:hint="eastAsia"/>
          <w:szCs w:val="24"/>
        </w:rPr>
        <w:t>事務取扱責任者は、第</w:t>
      </w:r>
      <w:r w:rsidRPr="00173599">
        <w:rPr>
          <w:rFonts w:asciiTheme="minorEastAsia" w:eastAsiaTheme="minorEastAsia" w:hAnsiTheme="minorEastAsia" w:cs="MS-Mincho" w:hint="eastAsia"/>
          <w:szCs w:val="24"/>
        </w:rPr>
        <w:t>３</w:t>
      </w:r>
      <w:r w:rsidR="0052676D" w:rsidRPr="00173599">
        <w:rPr>
          <w:rFonts w:asciiTheme="minorEastAsia" w:eastAsiaTheme="minorEastAsia" w:hAnsiTheme="minorEastAsia" w:cs="MS-Mincho" w:hint="eastAsia"/>
          <w:szCs w:val="24"/>
        </w:rPr>
        <w:t>条で定める事務が終了するまでの間、特定個人情報を保管する。ただし、法令により定められているものについては、当該期間を経過するまでの間、特定個人情報を保管する。</w:t>
      </w:r>
    </w:p>
    <w:p w14:paraId="359CE23C" w14:textId="6CB3A391" w:rsidR="0052676D"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３　</w:t>
      </w:r>
      <w:r w:rsidR="0052676D" w:rsidRPr="00173599">
        <w:rPr>
          <w:rFonts w:asciiTheme="minorEastAsia" w:eastAsiaTheme="minorEastAsia" w:hAnsiTheme="minorEastAsia" w:cs="MS-Mincho" w:hint="eastAsia"/>
          <w:szCs w:val="24"/>
        </w:rPr>
        <w:t>事務取扱責任者は、特定個人情報等の漏えい、滅失又は毀損の防止その他</w:t>
      </w:r>
      <w:r w:rsidR="0052676D" w:rsidRPr="00173599">
        <w:rPr>
          <w:rFonts w:asciiTheme="minorEastAsia" w:eastAsiaTheme="minorEastAsia" w:hAnsiTheme="minorEastAsia" w:cs="MS-Mincho" w:hint="eastAsia"/>
          <w:szCs w:val="24"/>
        </w:rPr>
        <w:lastRenderedPageBreak/>
        <w:t xml:space="preserve">の安全管理の確保のため、特定個人情報を取り扱う機器、書類、記録媒体等は次の各号に掲げる方法により保管又は管理する。 </w:t>
      </w:r>
    </w:p>
    <w:p w14:paraId="5E9FE57F" w14:textId="3165D21C"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(1)</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特定個人情報等を取り扱う機器は、施錠できるキャビネット等に保管するか、又は盗難防止用のセキュリティワイヤー等により固定する。 </w:t>
      </w:r>
    </w:p>
    <w:p w14:paraId="373420D7" w14:textId="1698D597"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(2)</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特定個人情報を含む書類、記録媒体等は、施錠できるキャビネット、書庫等に保管する。 </w:t>
      </w:r>
    </w:p>
    <w:p w14:paraId="65DC9A91" w14:textId="34D521F9"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(3)</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特定個人情報ファイルは、パスワードの付与等の保護措置を講じた上でこれを保存し、当該パスワードを適切に管理する。 </w:t>
      </w:r>
    </w:p>
    <w:p w14:paraId="3BF60610"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（情報システムの管理）</w:t>
      </w:r>
    </w:p>
    <w:p w14:paraId="3864D8B0" w14:textId="7A3E2E95"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第19条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務取扱責任者は、情報システムを使用して個人番号利用事務又は個人番号関係事務を行う場合、当該事務で取り扱う特定個人情報ファイルの範囲を限定するため、次の各号に掲げる措置により適切なアクセス制御を行うものとする。 </w:t>
      </w:r>
    </w:p>
    <w:p w14:paraId="0FD9B441" w14:textId="16A7B288"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(1)</w:t>
      </w:r>
      <w:r w:rsidR="002E2523"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個人番号と紐付けてアクセスできる情報の範囲をアクセス制御により限定する。 </w:t>
      </w:r>
    </w:p>
    <w:p w14:paraId="2DE4CCB3" w14:textId="513130AC"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(2)</w:t>
      </w:r>
      <w:r w:rsidR="002E2523"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特定個人情報ファイルを取り扱う情報システムをアクセス制御により限定する。 </w:t>
      </w:r>
    </w:p>
    <w:p w14:paraId="6A7CCD35" w14:textId="3EE3DBC8" w:rsidR="00567608"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(3)</w:t>
      </w:r>
      <w:r w:rsidR="002E2523"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特定個人情報ファイルを取り扱う情報システムを使用できる者を事務取扱担当者に限定する。</w:t>
      </w:r>
    </w:p>
    <w:p w14:paraId="2EF1EA0F" w14:textId="77777777" w:rsidR="00567608"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w:t>
      </w:r>
      <w:r w:rsidR="0052676D" w:rsidRPr="00173599">
        <w:rPr>
          <w:rFonts w:asciiTheme="minorEastAsia" w:eastAsiaTheme="minorEastAsia" w:hAnsiTheme="minorEastAsia" w:cs="MS-Mincho" w:hint="eastAsia"/>
          <w:szCs w:val="24"/>
        </w:rPr>
        <w:t>前項に定めるもののほか、情報システムにおける特定個人情報のアクセス管理については、都道府県議会議員共済会住民基本台帳ネットワークシステムアクセス管理規程に定めるアクセス管理の例による。</w:t>
      </w:r>
    </w:p>
    <w:p w14:paraId="3D8DB383" w14:textId="4E6636C7" w:rsidR="0052676D"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３　</w:t>
      </w:r>
      <w:r w:rsidR="0052676D" w:rsidRPr="00173599">
        <w:rPr>
          <w:rFonts w:asciiTheme="minorEastAsia" w:eastAsiaTheme="minorEastAsia" w:hAnsiTheme="minorEastAsia" w:cs="MS-Mincho" w:hint="eastAsia"/>
          <w:szCs w:val="24"/>
        </w:rPr>
        <w:t>情報システムにおける特定個人情報の取扱いについては、この規程によるほか、都道府県議会議員共済会 住民基本台帳ネットワークシステムセキュリティ規程及び同規程第</w:t>
      </w:r>
      <w:r w:rsidRPr="00173599">
        <w:rPr>
          <w:rFonts w:asciiTheme="minorEastAsia" w:eastAsiaTheme="minorEastAsia" w:hAnsiTheme="minorEastAsia" w:cs="MS-Mincho" w:hint="eastAsia"/>
          <w:szCs w:val="24"/>
        </w:rPr>
        <w:t>７</w:t>
      </w:r>
      <w:r w:rsidR="0052676D" w:rsidRPr="00173599">
        <w:rPr>
          <w:rFonts w:asciiTheme="minorEastAsia" w:eastAsiaTheme="minorEastAsia" w:hAnsiTheme="minorEastAsia" w:cs="MS-Mincho" w:hint="eastAsia"/>
          <w:szCs w:val="24"/>
        </w:rPr>
        <w:t>条第</w:t>
      </w:r>
      <w:r w:rsidRPr="00173599">
        <w:rPr>
          <w:rFonts w:asciiTheme="minorEastAsia" w:eastAsiaTheme="minorEastAsia" w:hAnsiTheme="minorEastAsia" w:cs="MS-Mincho" w:hint="eastAsia"/>
          <w:szCs w:val="24"/>
        </w:rPr>
        <w:t>１</w:t>
      </w:r>
      <w:r w:rsidR="0052676D" w:rsidRPr="00173599">
        <w:rPr>
          <w:rFonts w:asciiTheme="minorEastAsia" w:eastAsiaTheme="minorEastAsia" w:hAnsiTheme="minorEastAsia" w:cs="MS-Mincho" w:hint="eastAsia"/>
          <w:szCs w:val="24"/>
        </w:rPr>
        <w:t>項第</w:t>
      </w:r>
      <w:r w:rsidRPr="00173599">
        <w:rPr>
          <w:rFonts w:asciiTheme="minorEastAsia" w:eastAsiaTheme="minorEastAsia" w:hAnsiTheme="minorEastAsia" w:cs="MS-Mincho" w:hint="eastAsia"/>
          <w:szCs w:val="24"/>
        </w:rPr>
        <w:t>１</w:t>
      </w:r>
      <w:r w:rsidR="0052676D" w:rsidRPr="00173599">
        <w:rPr>
          <w:rFonts w:asciiTheme="minorEastAsia" w:eastAsiaTheme="minorEastAsia" w:hAnsiTheme="minorEastAsia" w:cs="MS-Mincho" w:hint="eastAsia"/>
          <w:szCs w:val="24"/>
        </w:rPr>
        <w:t xml:space="preserve">号の規定に基づく都道府県議会議員共済会 住民基本台帳ネットワークシステム緊急時対応手順書に定めるところによる。 </w:t>
      </w:r>
    </w:p>
    <w:p w14:paraId="19E44E27"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（情報漏えい事案等発生時の対応）</w:t>
      </w:r>
    </w:p>
    <w:p w14:paraId="6D16BC48" w14:textId="77777777" w:rsidR="00567608"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第20条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職員は、情報の漏えい事案等が発生した場合は、速やかに事務取扱責</w:t>
      </w:r>
      <w:r w:rsidRPr="00173599">
        <w:rPr>
          <w:rFonts w:asciiTheme="minorEastAsia" w:eastAsiaTheme="minorEastAsia" w:hAnsiTheme="minorEastAsia" w:cs="MS-Mincho" w:hint="eastAsia"/>
          <w:szCs w:val="24"/>
        </w:rPr>
        <w:lastRenderedPageBreak/>
        <w:t>任者に報告するものとする。</w:t>
      </w:r>
    </w:p>
    <w:p w14:paraId="53EB84E9" w14:textId="0F3CB3F7" w:rsidR="0052676D" w:rsidRPr="00173599" w:rsidRDefault="00567608"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w:t>
      </w:r>
      <w:r w:rsidR="0052676D" w:rsidRPr="00173599">
        <w:rPr>
          <w:rFonts w:asciiTheme="minorEastAsia" w:eastAsiaTheme="minorEastAsia" w:hAnsiTheme="minorEastAsia" w:cs="MS-Mincho" w:hint="eastAsia"/>
          <w:szCs w:val="24"/>
        </w:rPr>
        <w:t xml:space="preserve">前項の報告を受けた事務取扱責任者は、二次被害の防止、類似事案の発生防止等の観点から、次の各号に掲げる方法等により、対策を講ずるものとする。 </w:t>
      </w:r>
    </w:p>
    <w:p w14:paraId="0D56CD78" w14:textId="30F2AADE"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(1)</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事実関係の調査及び原因の究明 </w:t>
      </w:r>
    </w:p>
    <w:p w14:paraId="56151A82" w14:textId="3D10A798"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(2)</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影響を受ける可能性のある本人への連絡 </w:t>
      </w:r>
    </w:p>
    <w:p w14:paraId="02A6C39F" w14:textId="17530C7A"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(3)</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再発防止策の検討及び決定 </w:t>
      </w:r>
    </w:p>
    <w:p w14:paraId="52AB6ECC" w14:textId="255700E9" w:rsidR="0052676D"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(4)</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事実関係及び再発防止策等の公表 </w:t>
      </w:r>
    </w:p>
    <w:p w14:paraId="39C06FE7"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（所管官庁等への報告）</w:t>
      </w:r>
    </w:p>
    <w:p w14:paraId="409DF49F" w14:textId="09C5B3D4"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第21条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個人情報保護責任管理者は、特定個人情報の漏えい事案等の発生の事実を把握した場合においては、直ちに個人情報保護委員会及び総務省に報告する。 </w:t>
      </w:r>
    </w:p>
    <w:p w14:paraId="4B9E5187" w14:textId="00907202"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w:t>
      </w:r>
      <w:r w:rsidR="00567608" w:rsidRPr="00173599">
        <w:rPr>
          <w:rFonts w:asciiTheme="majorEastAsia" w:eastAsiaTheme="majorEastAsia" w:hAnsiTheme="majorEastAsia" w:cs="MS-Mincho" w:hint="eastAsia"/>
          <w:szCs w:val="24"/>
        </w:rPr>
        <w:t>６</w:t>
      </w:r>
      <w:r w:rsidRPr="00173599">
        <w:rPr>
          <w:rFonts w:asciiTheme="majorEastAsia" w:eastAsiaTheme="majorEastAsia" w:hAnsiTheme="majorEastAsia" w:cs="MS-Mincho" w:hint="eastAsia"/>
          <w:szCs w:val="24"/>
        </w:rPr>
        <w:t>章</w:t>
      </w:r>
      <w:r w:rsidR="00567608" w:rsidRPr="00173599">
        <w:rPr>
          <w:rFonts w:asciiTheme="majorEastAsia" w:eastAsiaTheme="majorEastAsia" w:hAnsiTheme="majorEastAsia" w:cs="MS-Mincho" w:hint="eastAsia"/>
          <w:szCs w:val="24"/>
        </w:rPr>
        <w:t xml:space="preserve">　</w:t>
      </w:r>
      <w:r w:rsidRPr="00173599">
        <w:rPr>
          <w:rFonts w:asciiTheme="majorEastAsia" w:eastAsiaTheme="majorEastAsia" w:hAnsiTheme="majorEastAsia" w:cs="MS-Mincho" w:hint="eastAsia"/>
          <w:szCs w:val="24"/>
        </w:rPr>
        <w:t>特定個人情報の提供</w:t>
      </w:r>
    </w:p>
    <w:p w14:paraId="0D544326"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（提供の制限）</w:t>
      </w:r>
    </w:p>
    <w:p w14:paraId="2B58BB72" w14:textId="511BD014"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第22条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個人情報保護責任管理者は、番号法第19条各号に該当する場合を除き、共済会以外のものに対する特定個人情報の提供をしてはならない。 </w:t>
      </w:r>
    </w:p>
    <w:p w14:paraId="061BD44B" w14:textId="77777777" w:rsidR="0052676D" w:rsidRPr="00173599" w:rsidRDefault="0052676D" w:rsidP="00E9300C">
      <w:pPr>
        <w:spacing w:line="440" w:lineRule="exact"/>
        <w:rPr>
          <w:rFonts w:asciiTheme="minorEastAsia" w:eastAsiaTheme="minorEastAsia" w:hAnsiTheme="minorEastAsia" w:cs="MS-Mincho"/>
          <w:szCs w:val="24"/>
        </w:rPr>
      </w:pPr>
    </w:p>
    <w:p w14:paraId="74ABE67C" w14:textId="017D9C82"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第</w:t>
      </w:r>
      <w:r w:rsidR="00567608" w:rsidRPr="00173599">
        <w:rPr>
          <w:rFonts w:asciiTheme="majorEastAsia" w:eastAsiaTheme="majorEastAsia" w:hAnsiTheme="majorEastAsia" w:cs="MS-Mincho" w:hint="eastAsia"/>
          <w:szCs w:val="24"/>
        </w:rPr>
        <w:t>７</w:t>
      </w:r>
      <w:r w:rsidRPr="00173599">
        <w:rPr>
          <w:rFonts w:asciiTheme="majorEastAsia" w:eastAsiaTheme="majorEastAsia" w:hAnsiTheme="majorEastAsia" w:cs="MS-Mincho" w:hint="eastAsia"/>
          <w:szCs w:val="24"/>
        </w:rPr>
        <w:t>章</w:t>
      </w:r>
      <w:r w:rsidR="00567608" w:rsidRPr="00173599">
        <w:rPr>
          <w:rFonts w:asciiTheme="majorEastAsia" w:eastAsiaTheme="majorEastAsia" w:hAnsiTheme="majorEastAsia" w:cs="MS-Mincho" w:hint="eastAsia"/>
          <w:szCs w:val="24"/>
        </w:rPr>
        <w:t xml:space="preserve">　特定</w:t>
      </w:r>
      <w:r w:rsidRPr="00173599">
        <w:rPr>
          <w:rFonts w:asciiTheme="majorEastAsia" w:eastAsiaTheme="majorEastAsia" w:hAnsiTheme="majorEastAsia" w:cs="MS-Mincho" w:hint="eastAsia"/>
          <w:szCs w:val="24"/>
        </w:rPr>
        <w:t>個人情報の廃棄</w:t>
      </w:r>
    </w:p>
    <w:p w14:paraId="3F48AFE7" w14:textId="0BD9F2DC"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（廃棄）</w:t>
      </w:r>
    </w:p>
    <w:p w14:paraId="3E903059" w14:textId="3BF75990"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第23条</w:t>
      </w:r>
      <w:r w:rsidR="00567608"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事務取扱責任者は、第18条第2項に定める保管期間が経過した場合、次の各号に掲げる方法により、速やかに廃棄しなければならない。 </w:t>
      </w:r>
    </w:p>
    <w:p w14:paraId="3C9B9D79" w14:textId="77777777" w:rsidR="0052676D" w:rsidRPr="00173599" w:rsidRDefault="0052676D" w:rsidP="00E9300C">
      <w:pPr>
        <w:spacing w:line="440" w:lineRule="exact"/>
        <w:ind w:leftChars="100" w:left="48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(1) 特定個人情報が記載された書類を廃棄する場合、溶解等の復元不可能な手段 </w:t>
      </w:r>
    </w:p>
    <w:p w14:paraId="28212D65" w14:textId="77777777" w:rsidR="00FB4FFB" w:rsidRPr="00173599"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(2) 特定個人情報の記録媒体を廃棄する場合、破砕等の復元不可能な手段</w:t>
      </w:r>
    </w:p>
    <w:p w14:paraId="38F50E50" w14:textId="143332A6" w:rsidR="0052676D" w:rsidRPr="00173599" w:rsidRDefault="00FB4FFB"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 xml:space="preserve">２　</w:t>
      </w:r>
      <w:r w:rsidR="0052676D" w:rsidRPr="00173599">
        <w:rPr>
          <w:rFonts w:asciiTheme="minorEastAsia" w:eastAsiaTheme="minorEastAsia" w:hAnsiTheme="minorEastAsia" w:cs="MS-Mincho" w:hint="eastAsia"/>
          <w:szCs w:val="24"/>
        </w:rPr>
        <w:t xml:space="preserve">事務取扱責任者は、特定個人情報を廃棄したときは、廃棄等を証明する記録を保存する。 </w:t>
      </w:r>
    </w:p>
    <w:p w14:paraId="37E27529" w14:textId="77777777" w:rsidR="0052676D" w:rsidRPr="00173599" w:rsidRDefault="0052676D" w:rsidP="00E9300C">
      <w:pPr>
        <w:spacing w:line="440" w:lineRule="exact"/>
        <w:rPr>
          <w:rFonts w:asciiTheme="minorEastAsia" w:eastAsiaTheme="minorEastAsia" w:hAnsiTheme="minorEastAsia" w:cs="MS-Mincho"/>
          <w:szCs w:val="24"/>
        </w:rPr>
      </w:pPr>
    </w:p>
    <w:p w14:paraId="05B57D57" w14:textId="2CFDCB65" w:rsidR="0052676D" w:rsidRPr="00173599" w:rsidRDefault="0052676D" w:rsidP="00E9300C">
      <w:pPr>
        <w:spacing w:line="440" w:lineRule="exact"/>
        <w:ind w:firstLineChars="300" w:firstLine="720"/>
        <w:rPr>
          <w:rFonts w:ascii="ＭＳ ゴシック" w:eastAsia="ＭＳ ゴシック" w:hAnsi="ＭＳ ゴシック" w:cs="MS-Mincho"/>
          <w:szCs w:val="24"/>
        </w:rPr>
      </w:pPr>
      <w:r w:rsidRPr="00173599">
        <w:rPr>
          <w:rFonts w:ascii="ＭＳ ゴシック" w:eastAsia="ＭＳ ゴシック" w:hAnsi="ＭＳ ゴシック" w:cs="MS-Mincho" w:hint="eastAsia"/>
          <w:szCs w:val="24"/>
        </w:rPr>
        <w:t>第</w:t>
      </w:r>
      <w:r w:rsidR="00C553D2" w:rsidRPr="00173599">
        <w:rPr>
          <w:rFonts w:ascii="ＭＳ ゴシック" w:eastAsia="ＭＳ ゴシック" w:hAnsi="ＭＳ ゴシック" w:cs="MS-Mincho" w:hint="eastAsia"/>
          <w:szCs w:val="24"/>
        </w:rPr>
        <w:t>８</w:t>
      </w:r>
      <w:r w:rsidRPr="00173599">
        <w:rPr>
          <w:rFonts w:ascii="ＭＳ ゴシック" w:eastAsia="ＭＳ ゴシック" w:hAnsi="ＭＳ ゴシック" w:cs="MS-Mincho" w:hint="eastAsia"/>
          <w:szCs w:val="24"/>
        </w:rPr>
        <w:t>章 補則</w:t>
      </w:r>
    </w:p>
    <w:p w14:paraId="011A66FC" w14:textId="77777777"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（適用除外）</w:t>
      </w:r>
    </w:p>
    <w:p w14:paraId="7130F4A8" w14:textId="3DFD59F3"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lastRenderedPageBreak/>
        <w:t>第24条</w:t>
      </w:r>
      <w:r w:rsidR="00C553D2"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個人情報保護規程の規定については、特定個人情報の取得、利用及び提供については適用しない。 </w:t>
      </w:r>
    </w:p>
    <w:p w14:paraId="30EE0B4A" w14:textId="2F0004CA"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（細目）</w:t>
      </w:r>
    </w:p>
    <w:p w14:paraId="1FA716B6" w14:textId="6633CDA9" w:rsidR="0052676D" w:rsidRPr="00173599" w:rsidRDefault="0052676D" w:rsidP="00E9300C">
      <w:pPr>
        <w:spacing w:line="440" w:lineRule="exact"/>
        <w:ind w:left="240" w:hangingChars="100" w:hanging="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第25条</w:t>
      </w:r>
      <w:r w:rsidR="00C553D2" w:rsidRPr="00173599">
        <w:rPr>
          <w:rFonts w:asciiTheme="minorEastAsia" w:eastAsiaTheme="minorEastAsia" w:hAnsiTheme="minorEastAsia" w:cs="MS-Mincho" w:hint="eastAsia"/>
          <w:szCs w:val="24"/>
        </w:rPr>
        <w:t xml:space="preserve">　</w:t>
      </w:r>
      <w:r w:rsidRPr="00173599">
        <w:rPr>
          <w:rFonts w:asciiTheme="minorEastAsia" w:eastAsiaTheme="minorEastAsia" w:hAnsiTheme="minorEastAsia" w:cs="MS-Mincho" w:hint="eastAsia"/>
          <w:szCs w:val="24"/>
        </w:rPr>
        <w:t xml:space="preserve">この規程に定めるもののほか、必要な事項は個人情報保護責任管理者が定めるものとする。 </w:t>
      </w:r>
    </w:p>
    <w:p w14:paraId="681F15C9" w14:textId="77777777" w:rsidR="0052676D" w:rsidRPr="00173599" w:rsidRDefault="0052676D" w:rsidP="00E9300C">
      <w:pPr>
        <w:spacing w:line="440" w:lineRule="exact"/>
        <w:rPr>
          <w:rFonts w:asciiTheme="minorEastAsia" w:eastAsiaTheme="minorEastAsia" w:hAnsiTheme="minorEastAsia" w:cs="MS-Mincho"/>
          <w:szCs w:val="24"/>
        </w:rPr>
      </w:pPr>
    </w:p>
    <w:p w14:paraId="0B93BFC7" w14:textId="19A07887" w:rsidR="0052676D" w:rsidRPr="00173599" w:rsidRDefault="0052676D" w:rsidP="00E9300C">
      <w:pPr>
        <w:spacing w:line="440" w:lineRule="exact"/>
        <w:ind w:firstLineChars="300" w:firstLine="720"/>
        <w:rPr>
          <w:rFonts w:asciiTheme="majorEastAsia" w:eastAsiaTheme="majorEastAsia" w:hAnsiTheme="majorEastAsia" w:cs="MS-Mincho"/>
          <w:szCs w:val="24"/>
        </w:rPr>
      </w:pPr>
      <w:r w:rsidRPr="00173599">
        <w:rPr>
          <w:rFonts w:asciiTheme="majorEastAsia" w:eastAsiaTheme="majorEastAsia" w:hAnsiTheme="majorEastAsia" w:cs="MS-Mincho" w:hint="eastAsia"/>
          <w:szCs w:val="24"/>
        </w:rPr>
        <w:t>附</w:t>
      </w:r>
      <w:r w:rsidR="00C553D2" w:rsidRPr="00173599">
        <w:rPr>
          <w:rFonts w:asciiTheme="majorEastAsia" w:eastAsiaTheme="majorEastAsia" w:hAnsiTheme="majorEastAsia" w:cs="MS-Mincho" w:hint="eastAsia"/>
          <w:szCs w:val="24"/>
        </w:rPr>
        <w:t xml:space="preserve">　</w:t>
      </w:r>
      <w:r w:rsidRPr="00173599">
        <w:rPr>
          <w:rFonts w:asciiTheme="majorEastAsia" w:eastAsiaTheme="majorEastAsia" w:hAnsiTheme="majorEastAsia" w:cs="MS-Mincho" w:hint="eastAsia"/>
          <w:szCs w:val="24"/>
        </w:rPr>
        <w:t>則</w:t>
      </w:r>
    </w:p>
    <w:p w14:paraId="73A11348" w14:textId="3258D522" w:rsidR="0052676D" w:rsidRPr="00173599" w:rsidRDefault="0052676D" w:rsidP="00663A93">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（施行期日）</w:t>
      </w:r>
    </w:p>
    <w:p w14:paraId="26661520" w14:textId="056DA380" w:rsidR="00D92C05" w:rsidRPr="00D858E6" w:rsidRDefault="0052676D" w:rsidP="00E9300C">
      <w:pPr>
        <w:spacing w:line="440" w:lineRule="exact"/>
        <w:ind w:firstLineChars="100" w:firstLine="240"/>
        <w:rPr>
          <w:rFonts w:asciiTheme="minorEastAsia" w:eastAsiaTheme="minorEastAsia" w:hAnsiTheme="minorEastAsia" w:cs="MS-Mincho"/>
          <w:szCs w:val="24"/>
        </w:rPr>
      </w:pPr>
      <w:r w:rsidRPr="00173599">
        <w:rPr>
          <w:rFonts w:asciiTheme="minorEastAsia" w:eastAsiaTheme="minorEastAsia" w:hAnsiTheme="minorEastAsia" w:cs="MS-Mincho" w:hint="eastAsia"/>
          <w:szCs w:val="24"/>
        </w:rPr>
        <w:t>この規程は、平成28年10月1日から施行する。</w:t>
      </w:r>
    </w:p>
    <w:p w14:paraId="0B278363" w14:textId="77777777" w:rsidR="00D92C05" w:rsidRPr="00D858E6" w:rsidRDefault="00D92C05" w:rsidP="00E9300C">
      <w:pPr>
        <w:spacing w:line="440" w:lineRule="exact"/>
        <w:rPr>
          <w:rFonts w:ascii="ＭＳ 明朝" w:hAnsi="ＭＳ 明朝" w:cs="MS-Mincho"/>
          <w:szCs w:val="24"/>
        </w:rPr>
      </w:pPr>
    </w:p>
    <w:sectPr w:rsidR="00D92C05" w:rsidRPr="00D858E6" w:rsidSect="00D858E6">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79474" w14:textId="77777777" w:rsidR="00146554" w:rsidRDefault="00146554" w:rsidP="00D7691D">
      <w:r>
        <w:separator/>
      </w:r>
    </w:p>
  </w:endnote>
  <w:endnote w:type="continuationSeparator" w:id="0">
    <w:p w14:paraId="15AA8D64" w14:textId="77777777" w:rsidR="00146554" w:rsidRDefault="00146554"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F8CD4" w14:textId="77777777" w:rsidR="00146554" w:rsidRDefault="00146554" w:rsidP="00D7691D">
      <w:r>
        <w:separator/>
      </w:r>
    </w:p>
  </w:footnote>
  <w:footnote w:type="continuationSeparator" w:id="0">
    <w:p w14:paraId="5F148A53" w14:textId="77777777" w:rsidR="00146554" w:rsidRDefault="00146554"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D212DAE"/>
    <w:multiLevelType w:val="hybridMultilevel"/>
    <w:tmpl w:val="82322E82"/>
    <w:lvl w:ilvl="0" w:tplc="BF48B88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7"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8"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9"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8"/>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9"/>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7"/>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 w:numId="50" w16cid:durableId="158055237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3205F"/>
    <w:rsid w:val="000432AF"/>
    <w:rsid w:val="00057A58"/>
    <w:rsid w:val="000F1812"/>
    <w:rsid w:val="000F511B"/>
    <w:rsid w:val="000F60FD"/>
    <w:rsid w:val="0010027F"/>
    <w:rsid w:val="00105F52"/>
    <w:rsid w:val="001313F9"/>
    <w:rsid w:val="00143810"/>
    <w:rsid w:val="00146554"/>
    <w:rsid w:val="00173599"/>
    <w:rsid w:val="001955ED"/>
    <w:rsid w:val="001A7367"/>
    <w:rsid w:val="001D1AD5"/>
    <w:rsid w:val="001D3532"/>
    <w:rsid w:val="00204885"/>
    <w:rsid w:val="00216B66"/>
    <w:rsid w:val="00224CAF"/>
    <w:rsid w:val="002261FA"/>
    <w:rsid w:val="0025136F"/>
    <w:rsid w:val="002601A4"/>
    <w:rsid w:val="002634CB"/>
    <w:rsid w:val="00272A4F"/>
    <w:rsid w:val="002A4A8F"/>
    <w:rsid w:val="002D1A15"/>
    <w:rsid w:val="002E2523"/>
    <w:rsid w:val="002E3895"/>
    <w:rsid w:val="00301988"/>
    <w:rsid w:val="00316912"/>
    <w:rsid w:val="00320F6A"/>
    <w:rsid w:val="00333AFA"/>
    <w:rsid w:val="00354CE5"/>
    <w:rsid w:val="003B5390"/>
    <w:rsid w:val="003C7772"/>
    <w:rsid w:val="003F0754"/>
    <w:rsid w:val="0040495D"/>
    <w:rsid w:val="004709DD"/>
    <w:rsid w:val="00487C30"/>
    <w:rsid w:val="004F35CC"/>
    <w:rsid w:val="0050781C"/>
    <w:rsid w:val="0052676D"/>
    <w:rsid w:val="00561EBB"/>
    <w:rsid w:val="005633FF"/>
    <w:rsid w:val="005652A0"/>
    <w:rsid w:val="005673AD"/>
    <w:rsid w:val="00567608"/>
    <w:rsid w:val="00594AE9"/>
    <w:rsid w:val="005B1246"/>
    <w:rsid w:val="005B6E61"/>
    <w:rsid w:val="005E3A7E"/>
    <w:rsid w:val="006034D9"/>
    <w:rsid w:val="00623B17"/>
    <w:rsid w:val="0064205C"/>
    <w:rsid w:val="00644509"/>
    <w:rsid w:val="00655A48"/>
    <w:rsid w:val="0065694B"/>
    <w:rsid w:val="00663A93"/>
    <w:rsid w:val="00663BF2"/>
    <w:rsid w:val="006660E2"/>
    <w:rsid w:val="00686A16"/>
    <w:rsid w:val="006963C1"/>
    <w:rsid w:val="006B4DDD"/>
    <w:rsid w:val="006E2A56"/>
    <w:rsid w:val="007048BE"/>
    <w:rsid w:val="0071033F"/>
    <w:rsid w:val="00755251"/>
    <w:rsid w:val="007767F8"/>
    <w:rsid w:val="0078019E"/>
    <w:rsid w:val="00791EB5"/>
    <w:rsid w:val="007C13E8"/>
    <w:rsid w:val="007C3C74"/>
    <w:rsid w:val="007D7435"/>
    <w:rsid w:val="007E036B"/>
    <w:rsid w:val="007F180F"/>
    <w:rsid w:val="00824D2E"/>
    <w:rsid w:val="008710B5"/>
    <w:rsid w:val="0087152C"/>
    <w:rsid w:val="00871BD9"/>
    <w:rsid w:val="008737F0"/>
    <w:rsid w:val="008D4895"/>
    <w:rsid w:val="008E1BC0"/>
    <w:rsid w:val="008F4B3A"/>
    <w:rsid w:val="00934203"/>
    <w:rsid w:val="00952F5C"/>
    <w:rsid w:val="009A21E2"/>
    <w:rsid w:val="009C0FEB"/>
    <w:rsid w:val="009C181E"/>
    <w:rsid w:val="00A03265"/>
    <w:rsid w:val="00A04108"/>
    <w:rsid w:val="00A542DE"/>
    <w:rsid w:val="00AD0671"/>
    <w:rsid w:val="00B0570F"/>
    <w:rsid w:val="00B110F2"/>
    <w:rsid w:val="00B22D77"/>
    <w:rsid w:val="00B35006"/>
    <w:rsid w:val="00B75CB4"/>
    <w:rsid w:val="00B7761D"/>
    <w:rsid w:val="00B9757E"/>
    <w:rsid w:val="00B977E2"/>
    <w:rsid w:val="00BD2CA1"/>
    <w:rsid w:val="00BD525D"/>
    <w:rsid w:val="00BD61F3"/>
    <w:rsid w:val="00BF04BA"/>
    <w:rsid w:val="00C10B62"/>
    <w:rsid w:val="00C315B5"/>
    <w:rsid w:val="00C553D2"/>
    <w:rsid w:val="00C7749C"/>
    <w:rsid w:val="00C83CEB"/>
    <w:rsid w:val="00CC7945"/>
    <w:rsid w:val="00CE46B1"/>
    <w:rsid w:val="00D513BB"/>
    <w:rsid w:val="00D51415"/>
    <w:rsid w:val="00D74636"/>
    <w:rsid w:val="00D74AF0"/>
    <w:rsid w:val="00D7691D"/>
    <w:rsid w:val="00D83D0E"/>
    <w:rsid w:val="00D858E6"/>
    <w:rsid w:val="00D92C05"/>
    <w:rsid w:val="00DE6698"/>
    <w:rsid w:val="00DF48F4"/>
    <w:rsid w:val="00E2285A"/>
    <w:rsid w:val="00E27846"/>
    <w:rsid w:val="00E64748"/>
    <w:rsid w:val="00E9300C"/>
    <w:rsid w:val="00E93C2E"/>
    <w:rsid w:val="00EB0D01"/>
    <w:rsid w:val="00EC5FF2"/>
    <w:rsid w:val="00EF3F1A"/>
    <w:rsid w:val="00F01376"/>
    <w:rsid w:val="00F07532"/>
    <w:rsid w:val="00F753D6"/>
    <w:rsid w:val="00F83D37"/>
    <w:rsid w:val="00FA5419"/>
    <w:rsid w:val="00FB4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2026-08-06T05:09:00Z</dcterms:created>
  <dcterms:modified xsi:type="dcterms:W3CDTF">2026-08-06T05:09:00Z</dcterms:modified>
</cp:coreProperties>
</file>